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F771E" w14:textId="7CE2CBEE" w:rsidR="00571AD8" w:rsidRPr="006E4E55" w:rsidRDefault="008E69C6">
      <w:pPr>
        <w:jc w:val="center"/>
        <w:rPr>
          <w:rFonts w:ascii="Times New Roman" w:hAnsi="Times New Roman" w:cs="Times New Roman"/>
        </w:rPr>
      </w:pPr>
      <w:r>
        <w:rPr>
          <w:noProof/>
        </w:rPr>
        <w:drawing>
          <wp:inline distT="0" distB="0" distL="0" distR="0" wp14:anchorId="1958E050" wp14:editId="1D5B57DE">
            <wp:extent cx="2556551" cy="1381125"/>
            <wp:effectExtent l="0" t="0" r="0" b="0"/>
            <wp:docPr id="1" name="Picture 1" descr="cid:image001.png@01D4ABEE.DAAA5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ABEE.DAAA587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57433" cy="1381601"/>
                    </a:xfrm>
                    <a:prstGeom prst="rect">
                      <a:avLst/>
                    </a:prstGeom>
                    <a:noFill/>
                    <a:ln>
                      <a:noFill/>
                    </a:ln>
                  </pic:spPr>
                </pic:pic>
              </a:graphicData>
            </a:graphic>
          </wp:inline>
        </w:drawing>
      </w:r>
    </w:p>
    <w:p w14:paraId="7C3FB01E" w14:textId="32546210" w:rsidR="00552F6B" w:rsidRDefault="00062A3C">
      <w:pPr>
        <w:ind w:firstLine="720"/>
        <w:jc w:val="center"/>
        <w:rPr>
          <w:b/>
          <w:bCs/>
        </w:rPr>
      </w:pPr>
      <w:r w:rsidRPr="00062A3C">
        <w:rPr>
          <w:b/>
          <w:bCs/>
        </w:rPr>
        <w:t>LATVIJAS KARSĒJU SPORTA PROJEKTU KONKURSA</w:t>
      </w:r>
    </w:p>
    <w:p w14:paraId="22B2E12F" w14:textId="77777777" w:rsidR="00552F6B" w:rsidRPr="0045466E" w:rsidRDefault="00552F6B" w:rsidP="00552F6B">
      <w:pPr>
        <w:jc w:val="center"/>
        <w:rPr>
          <w:rFonts w:ascii="Verdana" w:hAnsi="Verdana"/>
          <w:b/>
          <w:bCs/>
          <w:color w:val="000000"/>
          <w:shd w:val="clear" w:color="auto" w:fill="FFFFFF"/>
        </w:rPr>
      </w:pPr>
      <w:r>
        <w:rPr>
          <w:b/>
          <w:bCs/>
        </w:rPr>
        <w:t>“Atbalsts LKSF biedriem COVID19 pandēmijas izraisīto seku mazināšanai”</w:t>
      </w:r>
    </w:p>
    <w:p w14:paraId="173B429B" w14:textId="28450E3B" w:rsidR="00571AD8" w:rsidRPr="00062A3C" w:rsidRDefault="00062A3C">
      <w:pPr>
        <w:ind w:firstLine="720"/>
        <w:jc w:val="center"/>
        <w:rPr>
          <w:rFonts w:hint="eastAsia"/>
          <w:b/>
          <w:bCs/>
        </w:rPr>
      </w:pPr>
      <w:r w:rsidRPr="00062A3C">
        <w:rPr>
          <w:b/>
          <w:bCs/>
        </w:rPr>
        <w:t xml:space="preserve"> FINANSĒŠANAS</w:t>
      </w:r>
      <w:r w:rsidR="00571AD8" w:rsidRPr="00062A3C">
        <w:rPr>
          <w:rFonts w:ascii="Times New Roman" w:hAnsi="Times New Roman" w:cs="Times New Roman"/>
          <w:b/>
          <w:bCs/>
        </w:rPr>
        <w:t xml:space="preserve"> LĪGUM</w:t>
      </w:r>
      <w:r w:rsidR="00BE430F" w:rsidRPr="00062A3C">
        <w:rPr>
          <w:rFonts w:ascii="Times New Roman" w:hAnsi="Times New Roman" w:cs="Times New Roman"/>
          <w:b/>
          <w:bCs/>
        </w:rPr>
        <w:t xml:space="preserve">S </w:t>
      </w:r>
      <w:r w:rsidRPr="00062A3C">
        <w:rPr>
          <w:rFonts w:ascii="Times New Roman" w:hAnsi="Times New Roman" w:cs="Times New Roman"/>
          <w:b/>
          <w:bCs/>
        </w:rPr>
        <w:t>Nr. LKSF</w:t>
      </w:r>
      <w:r>
        <w:rPr>
          <w:rFonts w:ascii="Times New Roman" w:hAnsi="Times New Roman" w:cs="Times New Roman"/>
          <w:b/>
          <w:bCs/>
        </w:rPr>
        <w:t>_______</w:t>
      </w:r>
    </w:p>
    <w:p w14:paraId="5776FC9D" w14:textId="77777777" w:rsidR="00571AD8" w:rsidRPr="003A49E9" w:rsidRDefault="00571AD8">
      <w:pPr>
        <w:rPr>
          <w:rFonts w:ascii="Times New Roman" w:hAnsi="Times New Roman" w:cs="Times New Roman"/>
          <w:b/>
        </w:rPr>
      </w:pPr>
    </w:p>
    <w:p w14:paraId="0AC5F7BE" w14:textId="209D2E68" w:rsidR="00571AD8" w:rsidRPr="003A49E9" w:rsidRDefault="00571AD8">
      <w:pPr>
        <w:jc w:val="both"/>
        <w:rPr>
          <w:rFonts w:hint="eastAsia"/>
        </w:rPr>
      </w:pPr>
      <w:r w:rsidRPr="003A49E9">
        <w:rPr>
          <w:rFonts w:ascii="Times New Roman" w:eastAsia="Calibri" w:hAnsi="Times New Roman" w:cs="Times New Roman"/>
        </w:rPr>
        <w:t xml:space="preserve"> </w:t>
      </w:r>
      <w:r w:rsidRPr="003A49E9">
        <w:rPr>
          <w:rFonts w:ascii="Times New Roman" w:eastAsia="Calibri" w:hAnsi="Times New Roman" w:cs="Times New Roman"/>
        </w:rPr>
        <w:tab/>
        <w:t xml:space="preserve">                                   </w:t>
      </w:r>
      <w:r w:rsidR="00C02DB7" w:rsidRPr="003A49E9">
        <w:rPr>
          <w:rFonts w:ascii="Times New Roman" w:eastAsia="Calibri" w:hAnsi="Times New Roman" w:cs="Times New Roman"/>
        </w:rPr>
        <w:tab/>
      </w:r>
      <w:r w:rsidRPr="003A49E9">
        <w:rPr>
          <w:rFonts w:ascii="Times New Roman" w:eastAsia="Calibri" w:hAnsi="Times New Roman" w:cs="Times New Roman"/>
        </w:rPr>
        <w:t xml:space="preserve">         </w:t>
      </w:r>
      <w:proofErr w:type="gramStart"/>
      <w:r w:rsidRPr="003A49E9">
        <w:rPr>
          <w:rFonts w:ascii="Times New Roman" w:eastAsia="Calibri" w:hAnsi="Times New Roman" w:cs="Times New Roman"/>
        </w:rPr>
        <w:t>20</w:t>
      </w:r>
      <w:r w:rsidR="00387C57" w:rsidRPr="003A49E9">
        <w:rPr>
          <w:rFonts w:ascii="Times New Roman" w:eastAsia="Calibri" w:hAnsi="Times New Roman" w:cs="Times New Roman"/>
        </w:rPr>
        <w:t>20</w:t>
      </w:r>
      <w:r w:rsidRPr="003A49E9">
        <w:rPr>
          <w:rFonts w:ascii="Times New Roman" w:eastAsia="Calibri" w:hAnsi="Times New Roman" w:cs="Times New Roman"/>
        </w:rPr>
        <w:t>.gada</w:t>
      </w:r>
      <w:proofErr w:type="gramEnd"/>
      <w:r w:rsidRPr="003A49E9">
        <w:rPr>
          <w:rFonts w:ascii="Times New Roman" w:eastAsia="Calibri" w:hAnsi="Times New Roman" w:cs="Times New Roman"/>
        </w:rPr>
        <w:t xml:space="preserve"> </w:t>
      </w:r>
      <w:r w:rsidR="0036498F" w:rsidRPr="003A49E9">
        <w:rPr>
          <w:rFonts w:ascii="Times New Roman" w:eastAsia="Calibri" w:hAnsi="Times New Roman" w:cs="Times New Roman"/>
        </w:rPr>
        <w:t>_</w:t>
      </w:r>
      <w:r w:rsidR="00552F6B">
        <w:rPr>
          <w:rFonts w:ascii="Times New Roman" w:eastAsia="Calibri" w:hAnsi="Times New Roman" w:cs="Times New Roman"/>
        </w:rPr>
        <w:t>___________</w:t>
      </w:r>
    </w:p>
    <w:p w14:paraId="67BDEC4B" w14:textId="4AF62797" w:rsidR="00571AD8" w:rsidRPr="003A49E9" w:rsidRDefault="00571AD8">
      <w:pPr>
        <w:jc w:val="both"/>
        <w:rPr>
          <w:rFonts w:ascii="Times New Roman" w:eastAsia="Calibri" w:hAnsi="Times New Roman" w:cs="Times New Roman"/>
        </w:rPr>
      </w:pPr>
    </w:p>
    <w:p w14:paraId="7C1EE2E4" w14:textId="41BC49F1" w:rsidR="00571AD8" w:rsidRPr="003A49E9" w:rsidRDefault="00704D7F" w:rsidP="00586777">
      <w:pPr>
        <w:ind w:firstLine="720"/>
        <w:jc w:val="both"/>
        <w:rPr>
          <w:rFonts w:ascii="Times New Roman" w:hAnsi="Times New Roman" w:cs="Times New Roman"/>
        </w:rPr>
      </w:pPr>
      <w:r>
        <w:rPr>
          <w:rFonts w:ascii="Times New Roman" w:eastAsia="Calibri" w:hAnsi="Times New Roman" w:cs="Times New Roman"/>
          <w:b/>
          <w:bCs/>
        </w:rPr>
        <w:t>Biedrība</w:t>
      </w:r>
      <w:r w:rsidR="0023529C" w:rsidRPr="003A49E9">
        <w:rPr>
          <w:rFonts w:ascii="Times New Roman" w:eastAsia="Calibri" w:hAnsi="Times New Roman" w:cs="Times New Roman" w:hint="eastAsia"/>
          <w:b/>
          <w:bCs/>
        </w:rPr>
        <w:t xml:space="preserve"> "</w:t>
      </w:r>
      <w:r w:rsidRPr="00704D7F">
        <w:rPr>
          <w:rFonts w:ascii="Times New Roman" w:eastAsia="Calibri" w:hAnsi="Times New Roman" w:cs="Times New Roman" w:hint="eastAsia"/>
          <w:b/>
          <w:bCs/>
        </w:rPr>
        <w:t xml:space="preserve">Latvijas </w:t>
      </w:r>
      <w:r w:rsidRPr="00704D7F">
        <w:rPr>
          <w:rFonts w:ascii="Times New Roman" w:eastAsia="Calibri" w:hAnsi="Times New Roman" w:cs="Times New Roman"/>
          <w:b/>
          <w:bCs/>
        </w:rPr>
        <w:t>Karsēju sporta federācija</w:t>
      </w:r>
      <w:r w:rsidR="0023529C" w:rsidRPr="003A49E9">
        <w:rPr>
          <w:rFonts w:ascii="Times New Roman" w:eastAsia="Calibri" w:hAnsi="Times New Roman" w:cs="Times New Roman" w:hint="eastAsia"/>
          <w:b/>
          <w:bCs/>
        </w:rPr>
        <w:t>"</w:t>
      </w:r>
      <w:r>
        <w:rPr>
          <w:rFonts w:ascii="Times New Roman" w:eastAsia="Calibri" w:hAnsi="Times New Roman" w:cs="Times New Roman"/>
          <w:b/>
          <w:bCs/>
        </w:rPr>
        <w:t xml:space="preserve"> </w:t>
      </w:r>
      <w:proofErr w:type="spellStart"/>
      <w:r w:rsidR="00081E5E" w:rsidRPr="003A49E9">
        <w:rPr>
          <w:rFonts w:ascii="Times New Roman" w:eastAsia="Calibri" w:hAnsi="Times New Roman" w:cs="Times New Roman"/>
        </w:rPr>
        <w:t>reģ.nr</w:t>
      </w:r>
      <w:proofErr w:type="spellEnd"/>
      <w:r w:rsidR="00081E5E" w:rsidRPr="003A49E9">
        <w:rPr>
          <w:rFonts w:ascii="Times New Roman" w:eastAsia="Calibri" w:hAnsi="Times New Roman" w:cs="Times New Roman"/>
        </w:rPr>
        <w:t>.</w:t>
      </w:r>
      <w:r w:rsidR="007B0313" w:rsidRPr="003A49E9">
        <w:rPr>
          <w:rFonts w:ascii="Times New Roman" w:eastAsia="Calibri" w:hAnsi="Times New Roman" w:cs="Times New Roman"/>
        </w:rPr>
        <w:t xml:space="preserve"> </w:t>
      </w:r>
      <w:r w:rsidRPr="00704D7F">
        <w:rPr>
          <w:rFonts w:ascii="Times New Roman" w:eastAsia="Calibri" w:hAnsi="Times New Roman" w:cs="Times New Roman" w:hint="eastAsia"/>
        </w:rPr>
        <w:t>40008258221</w:t>
      </w:r>
      <w:r w:rsidR="009125DE" w:rsidRPr="003A49E9">
        <w:rPr>
          <w:rFonts w:ascii="Times New Roman" w:eastAsia="Calibri" w:hAnsi="Times New Roman" w:cs="Times New Roman"/>
        </w:rPr>
        <w:t>,</w:t>
      </w:r>
      <w:r w:rsidR="00571AD8" w:rsidRPr="003A49E9">
        <w:rPr>
          <w:rFonts w:ascii="Times New Roman" w:eastAsia="Calibri" w:hAnsi="Times New Roman" w:cs="Times New Roman"/>
        </w:rPr>
        <w:t xml:space="preserve"> </w:t>
      </w:r>
      <w:r w:rsidRPr="00704D7F">
        <w:rPr>
          <w:rFonts w:ascii="Times New Roman" w:eastAsia="Calibri" w:hAnsi="Times New Roman" w:cs="Times New Roman" w:hint="eastAsia"/>
        </w:rPr>
        <w:t>M</w:t>
      </w:r>
      <w:r w:rsidRPr="00704D7F">
        <w:rPr>
          <w:rFonts w:ascii="Times New Roman" w:eastAsia="Calibri" w:hAnsi="Times New Roman" w:cs="Times New Roman" w:hint="eastAsia"/>
        </w:rPr>
        <w:t>ā</w:t>
      </w:r>
      <w:proofErr w:type="spellStart"/>
      <w:r w:rsidRPr="00704D7F">
        <w:rPr>
          <w:rFonts w:ascii="Times New Roman" w:eastAsia="Calibri" w:hAnsi="Times New Roman" w:cs="Times New Roman" w:hint="eastAsia"/>
        </w:rPr>
        <w:t>rupe</w:t>
      </w:r>
      <w:proofErr w:type="spellEnd"/>
      <w:r w:rsidRPr="00704D7F">
        <w:rPr>
          <w:rFonts w:ascii="Times New Roman" w:eastAsia="Calibri" w:hAnsi="Times New Roman" w:cs="Times New Roman" w:hint="eastAsia"/>
        </w:rPr>
        <w:t>, Kurpnieku iela 13</w:t>
      </w:r>
      <w:r w:rsidR="0023529C" w:rsidRPr="003A49E9">
        <w:rPr>
          <w:rFonts w:ascii="Times New Roman" w:eastAsia="Calibri" w:hAnsi="Times New Roman" w:cs="Times New Roman"/>
        </w:rPr>
        <w:t xml:space="preserve"> </w:t>
      </w:r>
      <w:r w:rsidR="00571AD8" w:rsidRPr="003A49E9">
        <w:rPr>
          <w:rFonts w:ascii="Times New Roman" w:eastAsia="Calibri" w:hAnsi="Times New Roman" w:cs="Times New Roman"/>
        </w:rPr>
        <w:t xml:space="preserve">(turpmāk tekstā </w:t>
      </w:r>
      <w:r w:rsidR="00062A3C">
        <w:rPr>
          <w:rFonts w:ascii="Times New Roman" w:eastAsia="Calibri" w:hAnsi="Times New Roman" w:cs="Times New Roman"/>
          <w:b/>
          <w:bCs/>
        </w:rPr>
        <w:t>Federācija</w:t>
      </w:r>
      <w:r w:rsidR="00571AD8" w:rsidRPr="003A49E9">
        <w:rPr>
          <w:rFonts w:ascii="Times New Roman" w:eastAsia="Calibri" w:hAnsi="Times New Roman" w:cs="Times New Roman"/>
        </w:rPr>
        <w:t>), tā</w:t>
      </w:r>
      <w:r w:rsidR="00062A3C">
        <w:rPr>
          <w:rFonts w:ascii="Times New Roman" w:eastAsia="Calibri" w:hAnsi="Times New Roman" w:cs="Times New Roman"/>
        </w:rPr>
        <w:t>s</w:t>
      </w:r>
      <w:r w:rsidR="005F1E37" w:rsidRPr="003A49E9">
        <w:rPr>
          <w:rFonts w:ascii="Times New Roman" w:eastAsia="Calibri" w:hAnsi="Times New Roman" w:cs="Times New Roman"/>
        </w:rPr>
        <w:t xml:space="preserve"> valdes </w:t>
      </w:r>
      <w:r w:rsidR="00062A3C">
        <w:rPr>
          <w:rFonts w:ascii="Times New Roman" w:eastAsia="Calibri" w:hAnsi="Times New Roman" w:cs="Times New Roman"/>
        </w:rPr>
        <w:t>priekšsēdētājas Katrīnas Kūmas</w:t>
      </w:r>
      <w:r w:rsidR="00571AD8" w:rsidRPr="003A49E9">
        <w:rPr>
          <w:rFonts w:ascii="Times New Roman" w:eastAsia="Calibri" w:hAnsi="Times New Roman" w:cs="Times New Roman"/>
        </w:rPr>
        <w:t xml:space="preserve"> personā</w:t>
      </w:r>
      <w:r w:rsidR="00091540" w:rsidRPr="003A49E9">
        <w:rPr>
          <w:rFonts w:ascii="Times New Roman" w:eastAsia="Calibri" w:hAnsi="Times New Roman" w:cs="Times New Roman"/>
        </w:rPr>
        <w:t xml:space="preserve"> </w:t>
      </w:r>
      <w:r w:rsidR="00571AD8" w:rsidRPr="003A49E9">
        <w:rPr>
          <w:rFonts w:ascii="Times New Roman" w:eastAsia="Calibri" w:hAnsi="Times New Roman" w:cs="Times New Roman"/>
        </w:rPr>
        <w:t xml:space="preserve">no vienas puses, un </w:t>
      </w:r>
    </w:p>
    <w:p w14:paraId="4939AE1C" w14:textId="6A6468FA" w:rsidR="00062A3C" w:rsidRDefault="00062A3C" w:rsidP="00062A3C">
      <w:pPr>
        <w:ind w:firstLine="720"/>
        <w:jc w:val="both"/>
        <w:rPr>
          <w:rFonts w:ascii="Times New Roman" w:hAnsi="Times New Roman" w:cs="Times New Roman"/>
          <w:b/>
        </w:rPr>
      </w:pPr>
      <w:r>
        <w:t xml:space="preserve"> </w:t>
      </w:r>
      <w:r w:rsidR="00552F6B">
        <w:t>____________</w:t>
      </w:r>
      <w:r>
        <w:t xml:space="preserve">, reģistrācijas Nr. </w:t>
      </w:r>
      <w:r w:rsidR="00552F6B">
        <w:t>_______________</w:t>
      </w:r>
      <w:r>
        <w:t>, personā,</w:t>
      </w:r>
      <w:r w:rsidR="008319B4">
        <w:t xml:space="preserve"> </w:t>
      </w:r>
      <w:r>
        <w:rPr>
          <w:rFonts w:ascii="Times New Roman" w:hAnsi="Times New Roman" w:cs="Times New Roman"/>
          <w:b/>
        </w:rPr>
        <w:t>(</w:t>
      </w:r>
      <w:r>
        <w:t xml:space="preserve">turpmāk – Finansējuma saņēmējs), no otras puses, kopā saukti – Puses, pamatojoties uz </w:t>
      </w:r>
      <w:r w:rsidR="00DE3DA1">
        <w:rPr>
          <w:rFonts w:ascii="Times New Roman" w:hAnsi="Times New Roman" w:cs="Times New Roman"/>
        </w:rPr>
        <w:t>Federācijas projektu</w:t>
      </w:r>
      <w:r>
        <w:t xml:space="preserve"> finansēšanas konkursa komisijas lēmumu (</w:t>
      </w:r>
      <w:r w:rsidR="00552F6B" w:rsidRPr="00552F6B">
        <w:rPr>
          <w:highlight w:val="yellow"/>
        </w:rPr>
        <w:t>Datums</w:t>
      </w:r>
      <w:proofErr w:type="gramStart"/>
      <w:r>
        <w:t xml:space="preserve"> )</w:t>
      </w:r>
      <w:proofErr w:type="gramEnd"/>
      <w:r>
        <w:t>, noslēdz šādu līgumu, turpmāk – Līgums:</w:t>
      </w:r>
    </w:p>
    <w:p w14:paraId="1DE3D4C0" w14:textId="77777777" w:rsidR="00DE3DA1" w:rsidRPr="00DE3DA1" w:rsidRDefault="00DE3DA1" w:rsidP="00DE3DA1">
      <w:pPr>
        <w:shd w:val="clear" w:color="auto" w:fill="FFFFFF"/>
        <w:ind w:left="420"/>
        <w:rPr>
          <w:rFonts w:hint="eastAsia"/>
        </w:rPr>
      </w:pPr>
    </w:p>
    <w:p w14:paraId="12BB85B0" w14:textId="2AFBEDF0" w:rsidR="00571AD8" w:rsidRPr="005F1E37" w:rsidRDefault="00571AD8">
      <w:pPr>
        <w:numPr>
          <w:ilvl w:val="0"/>
          <w:numId w:val="1"/>
        </w:numPr>
        <w:shd w:val="clear" w:color="auto" w:fill="FFFFFF"/>
        <w:jc w:val="center"/>
        <w:rPr>
          <w:rFonts w:hint="eastAsia"/>
        </w:rPr>
      </w:pPr>
      <w:r w:rsidRPr="006E4E55">
        <w:rPr>
          <w:rFonts w:ascii="Times New Roman" w:eastAsia="Calibri" w:hAnsi="Times New Roman" w:cs="Times New Roman"/>
          <w:b/>
        </w:rPr>
        <w:t>LĪGUMA PRIEKŠMETS</w:t>
      </w:r>
    </w:p>
    <w:p w14:paraId="3F046A68" w14:textId="77777777" w:rsidR="005F1E37" w:rsidRPr="006E4E55" w:rsidRDefault="005F1E37" w:rsidP="005F1E37">
      <w:pPr>
        <w:shd w:val="clear" w:color="auto" w:fill="FFFFFF"/>
        <w:ind w:left="420"/>
        <w:rPr>
          <w:rFonts w:hint="eastAsia"/>
        </w:rPr>
      </w:pPr>
    </w:p>
    <w:p w14:paraId="2772FDD6" w14:textId="60656AD6" w:rsidR="00571AD8" w:rsidRPr="006953F4" w:rsidRDefault="00571AD8" w:rsidP="00924C7F">
      <w:pPr>
        <w:jc w:val="both"/>
        <w:rPr>
          <w:rFonts w:hint="eastAsia"/>
        </w:rPr>
      </w:pPr>
      <w:r w:rsidRPr="006E4E55">
        <w:rPr>
          <w:rFonts w:ascii="Times New Roman" w:hAnsi="Times New Roman" w:cs="Times New Roman"/>
        </w:rPr>
        <w:t>1.1</w:t>
      </w:r>
      <w:r w:rsidRPr="00924C7F">
        <w:rPr>
          <w:rFonts w:ascii="Times New Roman" w:hAnsi="Times New Roman" w:cs="Times New Roman"/>
        </w:rPr>
        <w:t xml:space="preserve">. </w:t>
      </w:r>
      <w:r w:rsidR="00924C7F" w:rsidRPr="00924C7F">
        <w:rPr>
          <w:rFonts w:ascii="Times New Roman" w:hAnsi="Times New Roman" w:cs="Times New Roman"/>
        </w:rPr>
        <w:t>Finansējuma saņēmējs apņemas organizēt un realizēt k</w:t>
      </w:r>
      <w:r w:rsidR="00924C7F">
        <w:rPr>
          <w:rFonts w:ascii="Times New Roman" w:hAnsi="Times New Roman" w:cs="Times New Roman"/>
        </w:rPr>
        <w:t>onkursa</w:t>
      </w:r>
      <w:r w:rsidR="00924C7F" w:rsidRPr="00924C7F">
        <w:rPr>
          <w:rFonts w:ascii="Times New Roman" w:hAnsi="Times New Roman" w:cs="Times New Roman"/>
        </w:rPr>
        <w:t xml:space="preserve"> projektu</w:t>
      </w:r>
      <w:r w:rsidR="00924C7F">
        <w:rPr>
          <w:rFonts w:ascii="Times New Roman" w:hAnsi="Times New Roman" w:cs="Times New Roman"/>
        </w:rPr>
        <w:t xml:space="preserve"> </w:t>
      </w:r>
      <w:r w:rsidR="00552F6B">
        <w:rPr>
          <w:rFonts w:ascii="Times New Roman" w:hAnsi="Times New Roman" w:cs="Times New Roman"/>
        </w:rPr>
        <w:t>______________________________________</w:t>
      </w:r>
      <w:r w:rsidR="00924C7F" w:rsidRPr="00924C7F">
        <w:rPr>
          <w:rFonts w:ascii="Times New Roman" w:hAnsi="Times New Roman" w:cs="Times New Roman"/>
        </w:rPr>
        <w:t>, turpmāk – Projekts, saskaņā ar</w:t>
      </w:r>
      <w:r w:rsidR="00924C7F">
        <w:rPr>
          <w:rFonts w:ascii="Times New Roman" w:hAnsi="Times New Roman" w:cs="Times New Roman"/>
        </w:rPr>
        <w:t xml:space="preserve"> Federācijas projektu </w:t>
      </w:r>
      <w:r w:rsidR="00924C7F" w:rsidRPr="00924C7F">
        <w:rPr>
          <w:rFonts w:ascii="Times New Roman" w:hAnsi="Times New Roman" w:cs="Times New Roman"/>
        </w:rPr>
        <w:t>finansēšanas konkursa nolikumu, turpmāk – Nolikums,</w:t>
      </w:r>
      <w:r w:rsidR="00924C7F">
        <w:rPr>
          <w:rFonts w:ascii="Times New Roman" w:hAnsi="Times New Roman" w:cs="Times New Roman"/>
        </w:rPr>
        <w:t xml:space="preserve"> </w:t>
      </w:r>
      <w:r w:rsidR="00924C7F" w:rsidRPr="00924C7F">
        <w:rPr>
          <w:rFonts w:ascii="Times New Roman" w:hAnsi="Times New Roman" w:cs="Times New Roman"/>
        </w:rPr>
        <w:t>Līguma nosacījumiem un Pušu savstarpēji apstiprinātiem pielikumiem - Projekta tāmi</w:t>
      </w:r>
      <w:r w:rsidR="00924C7F">
        <w:rPr>
          <w:rFonts w:ascii="Times New Roman" w:hAnsi="Times New Roman" w:cs="Times New Roman"/>
        </w:rPr>
        <w:t xml:space="preserve">, </w:t>
      </w:r>
      <w:r w:rsidR="00924C7F" w:rsidRPr="00924C7F">
        <w:rPr>
          <w:rFonts w:ascii="Times New Roman" w:hAnsi="Times New Roman" w:cs="Times New Roman"/>
        </w:rPr>
        <w:t xml:space="preserve">(Nolikuma </w:t>
      </w:r>
      <w:r w:rsidR="00924C7F">
        <w:rPr>
          <w:rFonts w:ascii="Times New Roman" w:hAnsi="Times New Roman" w:cs="Times New Roman"/>
        </w:rPr>
        <w:t>2.</w:t>
      </w:r>
      <w:r w:rsidR="00924C7F" w:rsidRPr="00924C7F">
        <w:rPr>
          <w:rFonts w:ascii="Times New Roman" w:hAnsi="Times New Roman" w:cs="Times New Roman"/>
        </w:rPr>
        <w:t xml:space="preserve"> pielikums) un citiem pielikumiem saskaņā ar Projekta specifiku. Visi</w:t>
      </w:r>
      <w:r w:rsidR="00924C7F">
        <w:rPr>
          <w:rFonts w:ascii="Times New Roman" w:hAnsi="Times New Roman" w:cs="Times New Roman"/>
        </w:rPr>
        <w:t xml:space="preserve"> </w:t>
      </w:r>
      <w:r w:rsidR="00924C7F" w:rsidRPr="00924C7F">
        <w:rPr>
          <w:rFonts w:ascii="Times New Roman" w:hAnsi="Times New Roman" w:cs="Times New Roman"/>
        </w:rPr>
        <w:t>pielikumi ir neatņemamas Līguma sastāvdaļas.</w:t>
      </w:r>
    </w:p>
    <w:p w14:paraId="7AD5E4CF" w14:textId="6509C74C" w:rsidR="00091540" w:rsidRPr="0034546A" w:rsidRDefault="00571AD8" w:rsidP="0034546A">
      <w:pPr>
        <w:jc w:val="both"/>
        <w:rPr>
          <w:rFonts w:ascii="Times New Roman" w:eastAsia="Calibri" w:hAnsi="Times New Roman" w:cs="Times New Roman"/>
        </w:rPr>
      </w:pPr>
      <w:r w:rsidRPr="006953F4">
        <w:rPr>
          <w:rFonts w:ascii="Times New Roman" w:hAnsi="Times New Roman" w:cs="Times New Roman"/>
        </w:rPr>
        <w:t xml:space="preserve">1.2. </w:t>
      </w:r>
      <w:r w:rsidR="0034546A" w:rsidRPr="0034546A">
        <w:rPr>
          <w:rFonts w:ascii="Times New Roman" w:hAnsi="Times New Roman" w:cs="Times New Roman"/>
        </w:rPr>
        <w:t>Departaments piešķir Finansējuma saņēmējam finansējumu no 20</w:t>
      </w:r>
      <w:r w:rsidR="0034546A">
        <w:rPr>
          <w:rFonts w:ascii="Times New Roman" w:hAnsi="Times New Roman" w:cs="Times New Roman"/>
        </w:rPr>
        <w:t>20</w:t>
      </w:r>
      <w:r w:rsidR="0034546A" w:rsidRPr="0034546A">
        <w:rPr>
          <w:rFonts w:ascii="Times New Roman" w:hAnsi="Times New Roman" w:cs="Times New Roman"/>
        </w:rPr>
        <w:t>. gada</w:t>
      </w:r>
      <w:r w:rsidR="0034546A">
        <w:rPr>
          <w:rFonts w:ascii="Times New Roman" w:hAnsi="Times New Roman" w:cs="Times New Roman"/>
        </w:rPr>
        <w:t xml:space="preserve"> Valsts</w:t>
      </w:r>
      <w:r w:rsidR="0034546A" w:rsidRPr="0034546A">
        <w:rPr>
          <w:rFonts w:ascii="Times New Roman" w:hAnsi="Times New Roman" w:cs="Times New Roman"/>
        </w:rPr>
        <w:t xml:space="preserve"> budžeta programmas</w:t>
      </w:r>
      <w:r w:rsidR="0034546A">
        <w:rPr>
          <w:rFonts w:ascii="Times New Roman" w:hAnsi="Times New Roman" w:cs="Times New Roman"/>
        </w:rPr>
        <w:t xml:space="preserve"> </w:t>
      </w:r>
      <w:r w:rsidR="0034546A" w:rsidRPr="0034546A">
        <w:rPr>
          <w:rFonts w:ascii="Times New Roman" w:hAnsi="Times New Roman" w:cs="Times New Roman"/>
        </w:rPr>
        <w:t>līdzekļiem</w:t>
      </w:r>
      <w:r w:rsidR="005F1E37" w:rsidRPr="0034546A">
        <w:rPr>
          <w:rFonts w:ascii="Times New Roman" w:eastAsia="Calibri" w:hAnsi="Times New Roman" w:cs="Times New Roman"/>
        </w:rPr>
        <w:t>.</w:t>
      </w:r>
    </w:p>
    <w:p w14:paraId="11C270E4" w14:textId="77777777" w:rsidR="00C02DB7" w:rsidRDefault="00C02DB7">
      <w:pPr>
        <w:jc w:val="both"/>
        <w:rPr>
          <w:rFonts w:ascii="Times New Roman" w:eastAsia="Calibri" w:hAnsi="Times New Roman" w:cs="Times New Roman"/>
        </w:rPr>
      </w:pPr>
    </w:p>
    <w:p w14:paraId="42ED11E4" w14:textId="77777777" w:rsidR="005068AE" w:rsidRPr="006E4E55" w:rsidRDefault="00571AD8" w:rsidP="005068AE">
      <w:pPr>
        <w:numPr>
          <w:ilvl w:val="0"/>
          <w:numId w:val="1"/>
        </w:numPr>
        <w:shd w:val="clear" w:color="auto" w:fill="FFFFFF"/>
        <w:tabs>
          <w:tab w:val="left" w:pos="0"/>
          <w:tab w:val="left" w:pos="420"/>
        </w:tabs>
        <w:ind w:left="0" w:firstLine="0"/>
        <w:jc w:val="center"/>
        <w:rPr>
          <w:rFonts w:hint="eastAsia"/>
        </w:rPr>
      </w:pPr>
      <w:r w:rsidRPr="00BE430F">
        <w:rPr>
          <w:rFonts w:ascii="Times New Roman" w:eastAsia="Calibri" w:hAnsi="Times New Roman" w:cs="Times New Roman"/>
          <w:b/>
        </w:rPr>
        <w:t>LĪGUMA SUM</w:t>
      </w:r>
      <w:r w:rsidRPr="006E4E55">
        <w:rPr>
          <w:rFonts w:ascii="Times New Roman" w:eastAsia="Calibri" w:hAnsi="Times New Roman" w:cs="Times New Roman"/>
          <w:b/>
        </w:rPr>
        <w:t>MA UN NORĒĶINU KĀRTĪB</w:t>
      </w:r>
      <w:r w:rsidR="00060D78" w:rsidRPr="006E4E55">
        <w:rPr>
          <w:rFonts w:ascii="Times New Roman" w:eastAsia="Calibri" w:hAnsi="Times New Roman" w:cs="Times New Roman"/>
          <w:b/>
        </w:rPr>
        <w:t>A</w:t>
      </w:r>
    </w:p>
    <w:p w14:paraId="1BD43CC3" w14:textId="77777777" w:rsidR="005068AE" w:rsidRPr="006E4E55" w:rsidRDefault="005068AE" w:rsidP="00586777">
      <w:pPr>
        <w:shd w:val="clear" w:color="auto" w:fill="FFFFFF"/>
        <w:tabs>
          <w:tab w:val="left" w:pos="420"/>
        </w:tabs>
        <w:rPr>
          <w:rFonts w:hint="eastAsia"/>
        </w:rPr>
      </w:pPr>
    </w:p>
    <w:p w14:paraId="382BB71E" w14:textId="4C32BA84" w:rsidR="005068AE" w:rsidRPr="00D44E7B" w:rsidRDefault="005068AE" w:rsidP="005068AE">
      <w:pPr>
        <w:shd w:val="clear" w:color="auto" w:fill="FFFFFF"/>
        <w:tabs>
          <w:tab w:val="left" w:pos="0"/>
          <w:tab w:val="left" w:pos="426"/>
        </w:tabs>
        <w:rPr>
          <w:rFonts w:hint="eastAsia"/>
        </w:rPr>
      </w:pPr>
      <w:r w:rsidRPr="00D44E7B">
        <w:rPr>
          <w:rFonts w:ascii="Times New Roman" w:eastAsia="Calibri" w:hAnsi="Times New Roman" w:cs="Times New Roman"/>
        </w:rPr>
        <w:t>2.1.</w:t>
      </w:r>
      <w:r w:rsidR="000714D4" w:rsidRPr="000714D4">
        <w:t xml:space="preserve"> </w:t>
      </w:r>
      <w:r w:rsidR="000714D4">
        <w:t xml:space="preserve">Līguma priekšmeta kopējā summa ir EUR </w:t>
      </w:r>
      <w:r w:rsidR="00552F6B">
        <w:t>_______</w:t>
      </w:r>
      <w:proofErr w:type="gramStart"/>
      <w:r w:rsidR="00552F6B">
        <w:t xml:space="preserve"> </w:t>
      </w:r>
      <w:r w:rsidR="000714D4">
        <w:t xml:space="preserve"> </w:t>
      </w:r>
      <w:proofErr w:type="gramEnd"/>
      <w:r w:rsidR="000714D4">
        <w:t>(</w:t>
      </w:r>
      <w:r w:rsidR="00552F6B">
        <w:t>summa vārdiem</w:t>
      </w:r>
      <w:r w:rsidR="000714D4">
        <w:t>), turpmāk – Finansējums</w:t>
      </w:r>
      <w:r w:rsidR="00571AD8" w:rsidRPr="006953F4">
        <w:rPr>
          <w:rFonts w:ascii="Times New Roman" w:eastAsia="Calibri" w:hAnsi="Times New Roman" w:cs="Times New Roman"/>
        </w:rPr>
        <w:t>.</w:t>
      </w:r>
    </w:p>
    <w:p w14:paraId="001CCF2C" w14:textId="4DF3B754" w:rsidR="00571AD8" w:rsidRDefault="005068AE" w:rsidP="000714D4">
      <w:pPr>
        <w:shd w:val="clear" w:color="auto" w:fill="FFFFFF"/>
        <w:tabs>
          <w:tab w:val="left" w:pos="0"/>
          <w:tab w:val="left" w:pos="426"/>
        </w:tabs>
        <w:jc w:val="both"/>
        <w:rPr>
          <w:rFonts w:hint="eastAsia"/>
        </w:rPr>
      </w:pPr>
      <w:r w:rsidRPr="00D44E7B">
        <w:rPr>
          <w:rFonts w:ascii="Times New Roman" w:hAnsi="Times New Roman" w:cs="Times New Roman"/>
        </w:rPr>
        <w:t>2.2.</w:t>
      </w:r>
      <w:r w:rsidR="000714D4" w:rsidRPr="000714D4">
        <w:t xml:space="preserve"> </w:t>
      </w:r>
      <w:r w:rsidR="000714D4">
        <w:t xml:space="preserve">Finansējums tiek pārskaitīts </w:t>
      </w:r>
      <w:r w:rsidR="008319B4">
        <w:t>10</w:t>
      </w:r>
      <w:r w:rsidR="000714D4">
        <w:t xml:space="preserve"> (d</w:t>
      </w:r>
      <w:r w:rsidR="008319B4">
        <w:t>esmit dienu</w:t>
      </w:r>
      <w:r w:rsidR="000714D4">
        <w:t>) laikā no Līguma parakstīšanas datuma un rēķina iesniegšanas Federācijai Līguma 3. nodaļā noteiktajā kārtībā, ieskaitot finansējuma saņēmēja norādītajā kontā.</w:t>
      </w:r>
    </w:p>
    <w:p w14:paraId="190519F1" w14:textId="23482AA3" w:rsidR="003A57B9" w:rsidRPr="004B65E2" w:rsidRDefault="003A57B9" w:rsidP="003A57B9">
      <w:pPr>
        <w:jc w:val="both"/>
        <w:rPr>
          <w:rFonts w:hint="eastAsia"/>
        </w:rPr>
      </w:pPr>
      <w:r w:rsidRPr="004B65E2">
        <w:rPr>
          <w:rFonts w:ascii="Times New Roman" w:hAnsi="Times New Roman" w:cs="Times New Roman"/>
        </w:rPr>
        <w:t>2.</w:t>
      </w:r>
      <w:r w:rsidR="00494A8D">
        <w:rPr>
          <w:rFonts w:ascii="Times New Roman" w:hAnsi="Times New Roman" w:cs="Times New Roman"/>
        </w:rPr>
        <w:t>3</w:t>
      </w:r>
      <w:r w:rsidRPr="004B65E2">
        <w:rPr>
          <w:rFonts w:ascii="Times New Roman" w:hAnsi="Times New Roman" w:cs="Times New Roman"/>
        </w:rPr>
        <w:t xml:space="preserve">. Līguma 2.1.punktā norādīto Līguma summu Pasūtītājs apmaksā sekojošā kārtībā: </w:t>
      </w:r>
    </w:p>
    <w:p w14:paraId="73C0F84E" w14:textId="50ADF159" w:rsidR="003A57B9" w:rsidRPr="004B65E2" w:rsidRDefault="003A57B9" w:rsidP="003A57B9">
      <w:pPr>
        <w:pStyle w:val="Default"/>
        <w:tabs>
          <w:tab w:val="left" w:pos="420"/>
        </w:tabs>
        <w:spacing w:after="28"/>
        <w:ind w:left="1430" w:hanging="721"/>
        <w:jc w:val="both"/>
        <w:rPr>
          <w:color w:val="00000A"/>
          <w:sz w:val="23"/>
          <w:szCs w:val="23"/>
        </w:rPr>
      </w:pPr>
      <w:r w:rsidRPr="004B65E2">
        <w:rPr>
          <w:color w:val="00000A"/>
          <w:sz w:val="23"/>
          <w:szCs w:val="23"/>
        </w:rPr>
        <w:t>2.</w:t>
      </w:r>
      <w:r w:rsidR="00494A8D">
        <w:rPr>
          <w:color w:val="00000A"/>
          <w:sz w:val="23"/>
          <w:szCs w:val="23"/>
        </w:rPr>
        <w:t>3</w:t>
      </w:r>
      <w:r w:rsidRPr="004B65E2">
        <w:rPr>
          <w:color w:val="00000A"/>
          <w:sz w:val="23"/>
          <w:szCs w:val="23"/>
        </w:rPr>
        <w:t xml:space="preserve">.1. </w:t>
      </w:r>
      <w:r w:rsidR="00D045B6">
        <w:t xml:space="preserve">Finansējuma summa jeb </w:t>
      </w:r>
      <w:r w:rsidR="00552F6B">
        <w:t>EUR _______</w:t>
      </w:r>
      <w:proofErr w:type="gramStart"/>
      <w:r w:rsidR="00552F6B">
        <w:t xml:space="preserve">  </w:t>
      </w:r>
      <w:proofErr w:type="gramEnd"/>
      <w:r w:rsidR="00552F6B">
        <w:t>(summa vārdiem)</w:t>
      </w:r>
      <w:r w:rsidR="00552F6B">
        <w:t xml:space="preserve"> </w:t>
      </w:r>
      <w:r w:rsidR="00D045B6">
        <w:t xml:space="preserve">tiek pārskaitīta </w:t>
      </w:r>
      <w:r w:rsidR="00634698">
        <w:t>10</w:t>
      </w:r>
      <w:r w:rsidR="00D045B6">
        <w:t xml:space="preserve"> (</w:t>
      </w:r>
      <w:r w:rsidR="00634698">
        <w:t xml:space="preserve">desmit </w:t>
      </w:r>
      <w:r w:rsidR="00D045B6">
        <w:t>dienu) laikā no Līguma parakstīšanas datuma un rēķina iesniegšanas Departamentā Līguma 3. nodaļā noteiktajā kārtībā, ieskaitot Finansējuma saņēmēja norādītajā kontā.</w:t>
      </w:r>
    </w:p>
    <w:p w14:paraId="7D7ACCD9" w14:textId="77777777" w:rsidR="00D44E7B" w:rsidRPr="00D44E7B" w:rsidRDefault="00D44E7B" w:rsidP="003A57B9">
      <w:pPr>
        <w:pStyle w:val="Default"/>
        <w:tabs>
          <w:tab w:val="left" w:pos="420"/>
        </w:tabs>
        <w:spacing w:after="28"/>
        <w:ind w:left="1430" w:hanging="721"/>
        <w:jc w:val="both"/>
      </w:pPr>
    </w:p>
    <w:p w14:paraId="0A166A1D" w14:textId="75AC78C9" w:rsidR="00571AD8" w:rsidRDefault="00571AD8" w:rsidP="00E44C4E">
      <w:pPr>
        <w:tabs>
          <w:tab w:val="left" w:pos="588"/>
        </w:tabs>
        <w:jc w:val="center"/>
        <w:rPr>
          <w:rFonts w:ascii="Times New Roman" w:hAnsi="Times New Roman" w:cs="Times New Roman"/>
          <w:b/>
          <w:bCs/>
          <w:lang w:val="en-US" w:eastAsia="en-US"/>
        </w:rPr>
      </w:pPr>
      <w:r w:rsidRPr="006E4E55">
        <w:rPr>
          <w:rFonts w:ascii="Times New Roman" w:hAnsi="Times New Roman" w:cs="Times New Roman"/>
          <w:b/>
          <w:bCs/>
          <w:lang w:val="en-US" w:eastAsia="en-US"/>
        </w:rPr>
        <w:t xml:space="preserve">3. </w:t>
      </w:r>
      <w:r w:rsidR="00E44C4E">
        <w:rPr>
          <w:rFonts w:ascii="Times New Roman" w:hAnsi="Times New Roman" w:cs="Times New Roman"/>
          <w:b/>
          <w:bCs/>
          <w:lang w:val="en-US" w:eastAsia="en-US"/>
        </w:rPr>
        <w:t>RĒĶINA FORMĀTS UN IESNIEGŠANAS KĀRTĪBA</w:t>
      </w:r>
    </w:p>
    <w:p w14:paraId="74A2A2D7" w14:textId="1E4DFAA2" w:rsidR="00E44C4E" w:rsidRDefault="00E44C4E" w:rsidP="00E44C4E">
      <w:pPr>
        <w:tabs>
          <w:tab w:val="left" w:pos="588"/>
        </w:tabs>
        <w:jc w:val="center"/>
        <w:rPr>
          <w:rFonts w:ascii="Times New Roman" w:hAnsi="Times New Roman" w:cs="Times New Roman"/>
          <w:b/>
          <w:bCs/>
          <w:lang w:val="en-US" w:eastAsia="en-US"/>
        </w:rPr>
      </w:pPr>
    </w:p>
    <w:p w14:paraId="71D0D2BD" w14:textId="543A3551" w:rsidR="00E44C4E" w:rsidRDefault="00E44C4E" w:rsidP="00E44C4E">
      <w:pPr>
        <w:tabs>
          <w:tab w:val="left" w:pos="588"/>
        </w:tabs>
        <w:jc w:val="both"/>
        <w:rPr>
          <w:rFonts w:hint="eastAsia"/>
        </w:rPr>
      </w:pPr>
      <w:r>
        <w:t xml:space="preserve">3.1. Finansējuma saņēmējs sagatavo un iesniedz Federācijai rēķinu elektroniskā formātā atbilstoši LR normatīvajiem aktiem par elektroniskā rēķina formātu. </w:t>
      </w:r>
    </w:p>
    <w:p w14:paraId="74DA35A2" w14:textId="77777777" w:rsidR="00E44C4E" w:rsidRDefault="00E44C4E" w:rsidP="00E44C4E">
      <w:pPr>
        <w:tabs>
          <w:tab w:val="left" w:pos="588"/>
        </w:tabs>
        <w:jc w:val="both"/>
        <w:rPr>
          <w:rFonts w:hint="eastAsia"/>
        </w:rPr>
      </w:pPr>
      <w:r>
        <w:t xml:space="preserve">3.2. Finansējuma saņēmējam ir pienākums sekot līdzi iesniegtā rēķina apstrādes statusam; </w:t>
      </w:r>
    </w:p>
    <w:p w14:paraId="3094DB50" w14:textId="3A8ABD41" w:rsidR="00E44C4E" w:rsidRPr="00E44C4E" w:rsidRDefault="00E44C4E" w:rsidP="00E44C4E">
      <w:pPr>
        <w:tabs>
          <w:tab w:val="left" w:pos="588"/>
        </w:tabs>
        <w:jc w:val="both"/>
        <w:rPr>
          <w:rFonts w:hint="eastAsia"/>
        </w:rPr>
      </w:pPr>
      <w:r>
        <w:t>3.3. Ja Finansējuma saņēmējs ir iesniedzis nepareizi aizpildītu un / vai Līguma nosacījumiem neatbilstošu rēķinu, Federācija šādu rēķinu apmaksai nepieņem un neakceptē. Finansējuma saņēmējam ir pienākums iesniegt atkārtoti pareizi</w:t>
      </w:r>
      <w:proofErr w:type="gramStart"/>
      <w:r>
        <w:t xml:space="preserve"> un</w:t>
      </w:r>
      <w:proofErr w:type="gramEnd"/>
      <w:r>
        <w:t xml:space="preserve"> Līguma nosacījumiem atbilstoši aizpildītu </w:t>
      </w:r>
      <w:r>
        <w:lastRenderedPageBreak/>
        <w:t>rēķinu. Šādā situācijā rēķina apmaksas termiņu skaita no dienas, kad Finansējuma saņēmējs ir iesniedzis atkārtotu rēķinu.</w:t>
      </w:r>
    </w:p>
    <w:p w14:paraId="18F19B93" w14:textId="77777777" w:rsidR="00571AD8" w:rsidRPr="006E4E55" w:rsidRDefault="00571AD8">
      <w:pPr>
        <w:tabs>
          <w:tab w:val="left" w:pos="1668"/>
        </w:tabs>
        <w:jc w:val="both"/>
        <w:rPr>
          <w:rFonts w:ascii="Times New Roman" w:hAnsi="Times New Roman" w:cs="Times New Roman"/>
          <w:color w:val="FF0000"/>
          <w:spacing w:val="2"/>
          <w:lang w:eastAsia="lv-LV"/>
        </w:rPr>
      </w:pPr>
    </w:p>
    <w:p w14:paraId="07EA235C" w14:textId="0584FD99" w:rsidR="00571AD8" w:rsidRDefault="00571AD8">
      <w:pPr>
        <w:tabs>
          <w:tab w:val="left" w:pos="1668"/>
        </w:tabs>
        <w:jc w:val="center"/>
        <w:rPr>
          <w:rFonts w:ascii="Times New Roman" w:hAnsi="Times New Roman" w:cs="Times New Roman"/>
          <w:b/>
          <w:lang w:eastAsia="ar-SA"/>
        </w:rPr>
      </w:pPr>
      <w:r w:rsidRPr="006E4E55">
        <w:rPr>
          <w:rFonts w:ascii="Times New Roman" w:hAnsi="Times New Roman" w:cs="Times New Roman"/>
          <w:b/>
          <w:lang w:eastAsia="ar-SA"/>
        </w:rPr>
        <w:t xml:space="preserve">4. PUŠU </w:t>
      </w:r>
      <w:r w:rsidR="00E44C4E">
        <w:rPr>
          <w:rFonts w:ascii="Times New Roman" w:hAnsi="Times New Roman" w:cs="Times New Roman"/>
          <w:b/>
          <w:lang w:eastAsia="ar-SA"/>
        </w:rPr>
        <w:t>PIENĀKUMI UN TIESĪBAS</w:t>
      </w:r>
    </w:p>
    <w:p w14:paraId="005B81C5" w14:textId="77777777" w:rsidR="00C02DB7" w:rsidRPr="006E4E55" w:rsidRDefault="00C02DB7">
      <w:pPr>
        <w:tabs>
          <w:tab w:val="left" w:pos="1668"/>
        </w:tabs>
        <w:jc w:val="center"/>
        <w:rPr>
          <w:rFonts w:hint="eastAsia"/>
        </w:rPr>
      </w:pPr>
    </w:p>
    <w:p w14:paraId="580A3AB3" w14:textId="77777777" w:rsidR="00A7048A" w:rsidRDefault="00A7048A" w:rsidP="00A7048A">
      <w:pPr>
        <w:tabs>
          <w:tab w:val="left" w:pos="1668"/>
        </w:tabs>
        <w:jc w:val="both"/>
        <w:rPr>
          <w:rFonts w:hint="eastAsia"/>
        </w:rPr>
      </w:pPr>
      <w:r>
        <w:t>4.1. Finansējuma saņēmējam ir šādi pienākumi:</w:t>
      </w:r>
    </w:p>
    <w:p w14:paraId="271ED018" w14:textId="77777777" w:rsidR="00A7048A" w:rsidRDefault="00A7048A" w:rsidP="00A7048A">
      <w:pPr>
        <w:jc w:val="both"/>
        <w:rPr>
          <w:rFonts w:hint="eastAsia"/>
        </w:rPr>
      </w:pPr>
      <w:r>
        <w:tab/>
        <w:t>4.1.1. organizēt un realizēt Projektu profesionāli, kvalitatīvi un atbilstoši šā Līguma un normatīvo aktu prasībām, tai skaitā Publisku izklaides un svētku pasākumu drošības likuma un Autortiesību likuma normām;</w:t>
      </w:r>
    </w:p>
    <w:p w14:paraId="050C974E" w14:textId="77777777" w:rsidR="00A7048A" w:rsidRDefault="00A7048A" w:rsidP="00A7048A">
      <w:pPr>
        <w:tabs>
          <w:tab w:val="left" w:pos="709"/>
        </w:tabs>
        <w:jc w:val="both"/>
        <w:rPr>
          <w:rFonts w:hint="eastAsia"/>
        </w:rPr>
      </w:pPr>
      <w:r>
        <w:tab/>
        <w:t>4.1.2. nodrošināt, lai Projekta norises laikā netiktu pieļautas patvaļīgas atkāpes no Līguma noteikumiem, Projekta tāmē noteiktās izpildes kārtības, termiņiem, finanšu izlietojuma, izņemot Līgumā atrunātos gadījumus;</w:t>
      </w:r>
    </w:p>
    <w:p w14:paraId="3E18F8B7" w14:textId="77777777" w:rsidR="00A7048A" w:rsidRDefault="00A7048A" w:rsidP="00A7048A">
      <w:pPr>
        <w:tabs>
          <w:tab w:val="left" w:pos="709"/>
        </w:tabs>
        <w:jc w:val="both"/>
        <w:rPr>
          <w:rFonts w:hint="eastAsia"/>
        </w:rPr>
      </w:pPr>
      <w:r>
        <w:tab/>
        <w:t xml:space="preserve">4.1.3. pēc Federācijas pieprasījuma nekavējoties rakstiski vai mutiski sniegt informāciju par Projekta sagatavošanas un realizācijas gaitu; </w:t>
      </w:r>
    </w:p>
    <w:p w14:paraId="43A47FB2" w14:textId="77777777" w:rsidR="00A7048A" w:rsidRDefault="00A7048A" w:rsidP="00A7048A">
      <w:pPr>
        <w:tabs>
          <w:tab w:val="left" w:pos="709"/>
        </w:tabs>
        <w:jc w:val="both"/>
        <w:rPr>
          <w:rFonts w:hint="eastAsia"/>
        </w:rPr>
      </w:pPr>
      <w:r>
        <w:tab/>
        <w:t xml:space="preserve">4.1.4. saskaņot ar Federāciju jebkuras izmaiņas Projekta izpildes gaitā (programma, izpildītāji, īstenošanas termiņi, norises laiks, vieta u.tml.); </w:t>
      </w:r>
    </w:p>
    <w:p w14:paraId="69007248" w14:textId="77777777" w:rsidR="00A7048A" w:rsidRDefault="00A7048A" w:rsidP="00A7048A">
      <w:pPr>
        <w:tabs>
          <w:tab w:val="left" w:pos="709"/>
        </w:tabs>
        <w:jc w:val="both"/>
        <w:rPr>
          <w:rFonts w:hint="eastAsia"/>
        </w:rPr>
      </w:pPr>
      <w:r>
        <w:tab/>
        <w:t xml:space="preserve">4.1.5. rakstiski informēt Federāciju par apstākļiem, kas var ietekmēt Projekta norises atbilstību Līguma noteikumiem; </w:t>
      </w:r>
    </w:p>
    <w:p w14:paraId="28184F68" w14:textId="77777777" w:rsidR="00A7048A" w:rsidRDefault="00A7048A" w:rsidP="00A7048A">
      <w:pPr>
        <w:tabs>
          <w:tab w:val="left" w:pos="709"/>
        </w:tabs>
        <w:jc w:val="both"/>
        <w:rPr>
          <w:rFonts w:hint="eastAsia"/>
        </w:rPr>
      </w:pPr>
      <w:r>
        <w:tab/>
        <w:t xml:space="preserve">4.1.6. izlietot Finansējumu tikai Līgumā norādītā Projekta realizēšanai atbilstoši abu pušu apstiprinātajai Projekta tāmei; </w:t>
      </w:r>
    </w:p>
    <w:p w14:paraId="1170C538" w14:textId="2706AEE1" w:rsidR="00A7048A" w:rsidRDefault="00A7048A" w:rsidP="00A7048A">
      <w:pPr>
        <w:tabs>
          <w:tab w:val="left" w:pos="709"/>
        </w:tabs>
        <w:jc w:val="both"/>
        <w:rPr>
          <w:rFonts w:hint="eastAsia"/>
        </w:rPr>
      </w:pPr>
      <w:r>
        <w:tab/>
        <w:t xml:space="preserve">4.1.7. ne vēlāk kā līdz 2020. gada </w:t>
      </w:r>
      <w:r w:rsidR="00634698">
        <w:t>1. decembrī</w:t>
      </w:r>
      <w:r>
        <w:t xml:space="preserve"> (viena mēneša laikā no Projekta īstenošanas pēdējās dienas vai saskaņā ar Līgumā noteiktajiem termiņiem) iesniegt Federācijai:</w:t>
      </w:r>
    </w:p>
    <w:p w14:paraId="0E97CDE2" w14:textId="77777777" w:rsidR="004310D0" w:rsidRDefault="00A7048A" w:rsidP="00A7048A">
      <w:pPr>
        <w:tabs>
          <w:tab w:val="left" w:pos="709"/>
        </w:tabs>
        <w:jc w:val="both"/>
        <w:rPr>
          <w:rFonts w:hint="eastAsia"/>
        </w:rPr>
      </w:pPr>
      <w:r>
        <w:tab/>
      </w:r>
      <w:r>
        <w:tab/>
        <w:t>4.1.7.1. finanšu atskaiti par piešķirtā Finansējuma izlietojumu, atskaitei pievienojot izdevumu apliecinošus dokumentus vai to kopijas (maksājumu uzdevumi, bankas izraksti, līgumi, rēķini, kases orderi u.c.), kuros norādīts darījuma priekšmets, apjoms, vieta, laiks (Nolikuma 5.pielikums);</w:t>
      </w:r>
    </w:p>
    <w:p w14:paraId="69DEF76B" w14:textId="0441BB0B" w:rsidR="00A7048A" w:rsidRDefault="004310D0" w:rsidP="00A7048A">
      <w:pPr>
        <w:tabs>
          <w:tab w:val="left" w:pos="709"/>
        </w:tabs>
        <w:jc w:val="both"/>
        <w:rPr>
          <w:rFonts w:hint="eastAsia"/>
        </w:rPr>
      </w:pPr>
      <w:r>
        <w:tab/>
      </w:r>
      <w:r>
        <w:tab/>
      </w:r>
      <w:r w:rsidR="00A7048A">
        <w:t>4.1.7.2. atskaiti par Projekta īstenošanas gaitu un rezultātiem (Nolikuma 6.pielikums)</w:t>
      </w:r>
    </w:p>
    <w:p w14:paraId="4D4406B2" w14:textId="77777777" w:rsidR="004310D0" w:rsidRDefault="004310D0" w:rsidP="00A7048A">
      <w:pPr>
        <w:tabs>
          <w:tab w:val="left" w:pos="709"/>
        </w:tabs>
        <w:jc w:val="both"/>
        <w:rPr>
          <w:rFonts w:hint="eastAsia"/>
        </w:rPr>
      </w:pPr>
      <w:r>
        <w:tab/>
        <w:t xml:space="preserve">4.1.8. visi aprēķina un apmaksas attaisnojuma dokumenti jāuzglabā gadu no atskaites iesniegšanas dienas un jāuzrāda Federācijai pēc pieprasījuma; </w:t>
      </w:r>
    </w:p>
    <w:p w14:paraId="495F8E07" w14:textId="77777777" w:rsidR="004310D0" w:rsidRDefault="004310D0" w:rsidP="00A7048A">
      <w:pPr>
        <w:tabs>
          <w:tab w:val="left" w:pos="709"/>
        </w:tabs>
        <w:jc w:val="both"/>
        <w:rPr>
          <w:rFonts w:hint="eastAsia"/>
        </w:rPr>
      </w:pPr>
      <w:r>
        <w:tab/>
        <w:t>4.1.9. ievietot norādi – Federācijas logo un atsauci par Federācijas atbalstu Projektam visos ar Projektu saistītos paziņojumos, reklāmas un informatīvajos materiālos, publiskajās runās, masu medijos, kā arī visu veidu iespieddarbos;</w:t>
      </w:r>
    </w:p>
    <w:p w14:paraId="13A52D44" w14:textId="77777777" w:rsidR="004310D0" w:rsidRDefault="004310D0" w:rsidP="00A7048A">
      <w:pPr>
        <w:tabs>
          <w:tab w:val="left" w:pos="709"/>
        </w:tabs>
        <w:jc w:val="both"/>
        <w:rPr>
          <w:rFonts w:hint="eastAsia"/>
        </w:rPr>
      </w:pPr>
      <w:r>
        <w:tab/>
        <w:t xml:space="preserve">4.1.10. saskaņot ar Federāciju logo un atsauces izvietojumu pirms drukas vai eksponēšanas tīmeklī, iesūtot saskaņojamos materiālus elektroniski Federācijas kontaktpersonai publicitātes jautājumos; </w:t>
      </w:r>
    </w:p>
    <w:p w14:paraId="1ED28CF3" w14:textId="77777777" w:rsidR="004310D0" w:rsidRDefault="004310D0" w:rsidP="00A7048A">
      <w:pPr>
        <w:tabs>
          <w:tab w:val="left" w:pos="709"/>
        </w:tabs>
        <w:jc w:val="both"/>
        <w:rPr>
          <w:rFonts w:hint="eastAsia"/>
        </w:rPr>
      </w:pPr>
      <w:r>
        <w:tab/>
        <w:t xml:space="preserve">4.1.11. ne vēlāk kā piecas darba dienas pirms Projekta norises nosūta elektroniski preses ziņas par Projekta norisi Federācijas kontaktpersonai publicitātes jautājumos; </w:t>
      </w:r>
    </w:p>
    <w:p w14:paraId="60E3DCCC" w14:textId="77777777" w:rsidR="004310D0" w:rsidRDefault="004310D0" w:rsidP="00A7048A">
      <w:pPr>
        <w:tabs>
          <w:tab w:val="left" w:pos="709"/>
        </w:tabs>
        <w:jc w:val="both"/>
        <w:rPr>
          <w:rFonts w:hint="eastAsia"/>
        </w:rPr>
      </w:pPr>
      <w:r>
        <w:t>4.2. Finansējuma saņēmējam ir šādas tiesības:</w:t>
      </w:r>
    </w:p>
    <w:p w14:paraId="3569E38C" w14:textId="77777777" w:rsidR="004310D0" w:rsidRDefault="004310D0" w:rsidP="00A7048A">
      <w:pPr>
        <w:tabs>
          <w:tab w:val="left" w:pos="709"/>
        </w:tabs>
        <w:jc w:val="both"/>
        <w:rPr>
          <w:rFonts w:hint="eastAsia"/>
        </w:rPr>
      </w:pPr>
      <w:r>
        <w:tab/>
        <w:t xml:space="preserve">4.2.1. lai nodrošinātu Projekta kvalitatīvu norisi, informējot Federāciju, iekļaut nebūtiskus grozījumus Projektā, ja tas atbilst Projekta saturiskajai koncepcijai; </w:t>
      </w:r>
    </w:p>
    <w:p w14:paraId="7081B4E5" w14:textId="77777777" w:rsidR="004310D0" w:rsidRDefault="004310D0" w:rsidP="00A7048A">
      <w:pPr>
        <w:tabs>
          <w:tab w:val="left" w:pos="709"/>
        </w:tabs>
        <w:jc w:val="both"/>
        <w:rPr>
          <w:rFonts w:hint="eastAsia"/>
        </w:rPr>
      </w:pPr>
      <w:r>
        <w:tab/>
        <w:t>4.2.2. veikt Finansējuma izlietojuma izmaiņas, nepalielinot piešķirtā Finansējuma apjomu:</w:t>
      </w:r>
    </w:p>
    <w:p w14:paraId="75D59743" w14:textId="77777777" w:rsidR="004310D0" w:rsidRDefault="004310D0" w:rsidP="00A7048A">
      <w:pPr>
        <w:tabs>
          <w:tab w:val="left" w:pos="709"/>
        </w:tabs>
        <w:jc w:val="both"/>
        <w:rPr>
          <w:rFonts w:hint="eastAsia"/>
        </w:rPr>
      </w:pPr>
      <w:r>
        <w:tab/>
      </w:r>
      <w:r>
        <w:tab/>
        <w:t xml:space="preserve">4.2.2.1. ar Federācijas piekrišanu slēgt rakstveida vienošanos pie Līguma par Projekta tāmes korekciju, ja tāmes pozīciju izmaiņas ir lielākas par 10% no piešķirtā Finansējuma apjoma un / vai Projekta tāmē tiek iekļauta jauna izdevumu pozīcija vai kāda izdevumu pozīcija tiek izslēgta; </w:t>
      </w:r>
    </w:p>
    <w:p w14:paraId="6D5FBFB1" w14:textId="77777777" w:rsidR="004310D0" w:rsidRDefault="004310D0" w:rsidP="00A7048A">
      <w:pPr>
        <w:tabs>
          <w:tab w:val="left" w:pos="709"/>
        </w:tabs>
        <w:jc w:val="both"/>
        <w:rPr>
          <w:rFonts w:hint="eastAsia"/>
        </w:rPr>
      </w:pPr>
      <w:r>
        <w:tab/>
      </w:r>
      <w:r>
        <w:tab/>
        <w:t xml:space="preserve">4.2.2.2. ja Projekta tāmes pozīciju izmaiņas ir mazākas par 10% no piešķirtā Finansējuma apjoma, norādīt veiktās izmaiņas Līguma 4.1.6.1. apakšpunktā noteiktajā atskaitē; </w:t>
      </w:r>
    </w:p>
    <w:p w14:paraId="0D4A2C85" w14:textId="77777777" w:rsidR="004310D0" w:rsidRDefault="004310D0" w:rsidP="00A7048A">
      <w:pPr>
        <w:tabs>
          <w:tab w:val="left" w:pos="709"/>
        </w:tabs>
        <w:jc w:val="both"/>
        <w:rPr>
          <w:rFonts w:hint="eastAsia"/>
        </w:rPr>
      </w:pPr>
      <w:r>
        <w:tab/>
        <w:t xml:space="preserve">4.2.3. informējot Federāciju, vienpusēji atkāpties no Līguma saistību izpildes gadījumā, ja Federācija Līgumā noteiktajā termiņā </w:t>
      </w:r>
      <w:proofErr w:type="gramStart"/>
      <w:r>
        <w:t>nav samaksājis Līgumā noteikto Finansējumu vai tā daļu</w:t>
      </w:r>
      <w:proofErr w:type="gramEnd"/>
      <w:r>
        <w:t xml:space="preserve">; </w:t>
      </w:r>
    </w:p>
    <w:p w14:paraId="62BDC498" w14:textId="2B67409C" w:rsidR="00A7048A" w:rsidRDefault="004310D0" w:rsidP="00A7048A">
      <w:pPr>
        <w:tabs>
          <w:tab w:val="left" w:pos="709"/>
        </w:tabs>
        <w:jc w:val="both"/>
        <w:rPr>
          <w:rFonts w:hint="eastAsia"/>
        </w:rPr>
      </w:pPr>
      <w:r>
        <w:tab/>
        <w:t>4.2.4. bez saskaņošanas ar Federāciju Finansējuma saņēmējs nav tiesīgs Līguma ietvaros uzņemtās saistības nodot izpildei trešajām personām.</w:t>
      </w:r>
    </w:p>
    <w:p w14:paraId="4578CCD0" w14:textId="77777777" w:rsidR="004F7555" w:rsidRDefault="004F7555" w:rsidP="00A7048A">
      <w:pPr>
        <w:tabs>
          <w:tab w:val="left" w:pos="709"/>
        </w:tabs>
        <w:jc w:val="both"/>
        <w:rPr>
          <w:rFonts w:hint="eastAsia"/>
        </w:rPr>
      </w:pPr>
      <w:r>
        <w:t xml:space="preserve">4.3. Federācijai ir šādi pienākumi: </w:t>
      </w:r>
    </w:p>
    <w:p w14:paraId="61B0F37B" w14:textId="77777777" w:rsidR="004F7555" w:rsidRDefault="004F7555" w:rsidP="00A7048A">
      <w:pPr>
        <w:tabs>
          <w:tab w:val="left" w:pos="709"/>
        </w:tabs>
        <w:jc w:val="both"/>
        <w:rPr>
          <w:rFonts w:hint="eastAsia"/>
        </w:rPr>
      </w:pPr>
      <w:r>
        <w:tab/>
        <w:t xml:space="preserve">4.3.1. sniegt Finansējuma saņēmējam informāciju un dokumentāciju, kas nepieciešama, lai nodrošinātu Projekta veiksmīgu realizēšanu, iespēju robežās nodrošināt Finansējuma saņēmējam nepieciešamo atbalstu valsts un pašvaldības iestādēs; </w:t>
      </w:r>
    </w:p>
    <w:p w14:paraId="1E36B6B7" w14:textId="77777777" w:rsidR="004F7555" w:rsidRDefault="004F7555" w:rsidP="00A7048A">
      <w:pPr>
        <w:tabs>
          <w:tab w:val="left" w:pos="709"/>
        </w:tabs>
        <w:jc w:val="both"/>
        <w:rPr>
          <w:rFonts w:hint="eastAsia"/>
        </w:rPr>
      </w:pPr>
      <w:r>
        <w:tab/>
        <w:t xml:space="preserve">4.3.2. rakstiski informēt Finansējuma saņēmēju par apstākļiem, kas var ietekmēt Projekta norises atbilstību Līguma noteikumiem; </w:t>
      </w:r>
    </w:p>
    <w:p w14:paraId="225AB052" w14:textId="77777777" w:rsidR="004F7555" w:rsidRDefault="004F7555" w:rsidP="00A7048A">
      <w:pPr>
        <w:tabs>
          <w:tab w:val="left" w:pos="709"/>
        </w:tabs>
        <w:jc w:val="both"/>
        <w:rPr>
          <w:rFonts w:hint="eastAsia"/>
        </w:rPr>
      </w:pPr>
      <w:r>
        <w:tab/>
        <w:t>4.3.3. veikt norēķinus ar Finansējuma saņēmēju Līgumā noteiktajos termiņos un kārtībā.</w:t>
      </w:r>
    </w:p>
    <w:p w14:paraId="1ECACDE2" w14:textId="77777777" w:rsidR="004F7555" w:rsidRDefault="004F7555" w:rsidP="00A7048A">
      <w:pPr>
        <w:tabs>
          <w:tab w:val="left" w:pos="709"/>
        </w:tabs>
        <w:jc w:val="both"/>
        <w:rPr>
          <w:rFonts w:hint="eastAsia"/>
        </w:rPr>
      </w:pPr>
      <w:r>
        <w:t xml:space="preserve">4.4. </w:t>
      </w:r>
      <w:proofErr w:type="spellStart"/>
      <w:proofErr w:type="gramStart"/>
      <w:r>
        <w:t>Federacijai</w:t>
      </w:r>
      <w:proofErr w:type="spellEnd"/>
      <w:proofErr w:type="gramEnd"/>
      <w:r>
        <w:t xml:space="preserve"> ir šādas tiesības: </w:t>
      </w:r>
    </w:p>
    <w:p w14:paraId="7737C662" w14:textId="77777777" w:rsidR="000D3A92" w:rsidRDefault="004F7555" w:rsidP="00A7048A">
      <w:pPr>
        <w:tabs>
          <w:tab w:val="left" w:pos="709"/>
        </w:tabs>
        <w:jc w:val="both"/>
        <w:rPr>
          <w:rFonts w:hint="eastAsia"/>
        </w:rPr>
      </w:pPr>
      <w:r>
        <w:tab/>
        <w:t xml:space="preserve">4.4.1. iespēju robežās ievietot informāciju par Projektu </w:t>
      </w:r>
      <w:r w:rsidR="000D3A92">
        <w:t>Federācijas</w:t>
      </w:r>
      <w:r>
        <w:t xml:space="preserve"> pieejamos informācijas avotos; </w:t>
      </w:r>
    </w:p>
    <w:p w14:paraId="7FA32452" w14:textId="4900D089" w:rsidR="00A7048A" w:rsidRDefault="000D3A92" w:rsidP="00A7048A">
      <w:pPr>
        <w:tabs>
          <w:tab w:val="left" w:pos="709"/>
        </w:tabs>
        <w:jc w:val="both"/>
        <w:rPr>
          <w:rFonts w:hint="eastAsia"/>
        </w:rPr>
      </w:pPr>
      <w:r>
        <w:tab/>
      </w:r>
      <w:r w:rsidR="004F7555">
        <w:t xml:space="preserve">4.4.2. vienpusēji atkāpties no Līguma saistību izpildes gadījumā, ja Finansējuma saņēmējs trīs darba dienu laikā pēc </w:t>
      </w:r>
      <w:r>
        <w:t>Federācijas</w:t>
      </w:r>
      <w:r w:rsidR="004F7555">
        <w:t xml:space="preserve"> iepriekšēja rakstiska brīdinājuma nenovērš vai nevar novērst Projekta izpildes gaitā konstatētos trūkumus</w:t>
      </w:r>
      <w:proofErr w:type="gramStart"/>
      <w:r w:rsidR="004F7555">
        <w:t>, vai citas neatbilstības Līguma nosacījumiem</w:t>
      </w:r>
      <w:proofErr w:type="gramEnd"/>
      <w:r w:rsidR="004F7555">
        <w:t>;</w:t>
      </w:r>
    </w:p>
    <w:p w14:paraId="77AB7BF7" w14:textId="77777777" w:rsidR="000D3A92" w:rsidRDefault="000D3A92" w:rsidP="00A7048A">
      <w:pPr>
        <w:tabs>
          <w:tab w:val="left" w:pos="709"/>
        </w:tabs>
        <w:jc w:val="both"/>
        <w:rPr>
          <w:rFonts w:hint="eastAsia"/>
        </w:rPr>
      </w:pPr>
      <w:r>
        <w:tab/>
        <w:t xml:space="preserve">4.4.3. kontrolēt piešķirto finanšu līdzekļu izlietošanu; </w:t>
      </w:r>
    </w:p>
    <w:p w14:paraId="15E11C37" w14:textId="77777777" w:rsidR="000D3A92" w:rsidRDefault="000D3A92" w:rsidP="00A7048A">
      <w:pPr>
        <w:tabs>
          <w:tab w:val="left" w:pos="709"/>
        </w:tabs>
        <w:jc w:val="both"/>
        <w:rPr>
          <w:rFonts w:hint="eastAsia"/>
        </w:rPr>
      </w:pPr>
      <w:r>
        <w:tab/>
        <w:t xml:space="preserve">4.4.4. pieprasīt un iepazīties ar Finansējuma saņēmēja rīcībā esošajiem dokumentiem, kas attiecas uz Līguma izpildi; </w:t>
      </w:r>
    </w:p>
    <w:p w14:paraId="53DCEBC7" w14:textId="77777777" w:rsidR="000D3A92" w:rsidRDefault="000D3A92" w:rsidP="00A7048A">
      <w:pPr>
        <w:tabs>
          <w:tab w:val="left" w:pos="709"/>
        </w:tabs>
        <w:jc w:val="both"/>
        <w:rPr>
          <w:rFonts w:hint="eastAsia"/>
        </w:rPr>
      </w:pPr>
      <w:r>
        <w:tab/>
        <w:t xml:space="preserve">4.4.5. vienpusēji atkāpties no Līguma un pieprasīt Finansējuma vai tā daļas atmaksu šādos gadījumos: </w:t>
      </w:r>
    </w:p>
    <w:p w14:paraId="3CF7991C" w14:textId="77777777" w:rsidR="000D3A92" w:rsidRDefault="000D3A92" w:rsidP="00A7048A">
      <w:pPr>
        <w:tabs>
          <w:tab w:val="left" w:pos="709"/>
        </w:tabs>
        <w:jc w:val="both"/>
        <w:rPr>
          <w:rFonts w:hint="eastAsia"/>
        </w:rPr>
      </w:pPr>
      <w:r>
        <w:tab/>
      </w:r>
      <w:r>
        <w:tab/>
        <w:t xml:space="preserve">4.4.5.1. Finansējuma saņēmējs Līgumā noteiktajā termiņā neiesniedz Līgumā noteikto vai pieprasīto informāciju vai dokumentāciju; </w:t>
      </w:r>
    </w:p>
    <w:p w14:paraId="46E0891E" w14:textId="77777777" w:rsidR="000D3A92" w:rsidRDefault="000D3A92" w:rsidP="00A7048A">
      <w:pPr>
        <w:tabs>
          <w:tab w:val="left" w:pos="709"/>
        </w:tabs>
        <w:jc w:val="both"/>
        <w:rPr>
          <w:rFonts w:hint="eastAsia"/>
        </w:rPr>
      </w:pPr>
      <w:r>
        <w:tab/>
      </w:r>
      <w:r>
        <w:tab/>
        <w:t xml:space="preserve">4.4.5.2. Finansējums vai tā daļa izmantota Līgumā neparedzētiem mērķiem; </w:t>
      </w:r>
    </w:p>
    <w:p w14:paraId="3F4CFF9F" w14:textId="267AE763" w:rsidR="000D3A92" w:rsidRDefault="000D3A92" w:rsidP="00A7048A">
      <w:pPr>
        <w:tabs>
          <w:tab w:val="left" w:pos="709"/>
        </w:tabs>
        <w:jc w:val="both"/>
        <w:rPr>
          <w:rFonts w:hint="eastAsia"/>
        </w:rPr>
      </w:pPr>
      <w:r>
        <w:tab/>
      </w:r>
      <w:r>
        <w:tab/>
        <w:t>4.4.5.3. Finansējuma saņēmējs nav realizējis Projektu Līgumā noteiktajā termiņā.</w:t>
      </w:r>
    </w:p>
    <w:p w14:paraId="3A481AFC" w14:textId="77777777" w:rsidR="00A7048A" w:rsidRDefault="00A7048A" w:rsidP="00A7048A">
      <w:pPr>
        <w:tabs>
          <w:tab w:val="left" w:pos="709"/>
        </w:tabs>
        <w:jc w:val="both"/>
        <w:rPr>
          <w:rFonts w:hint="eastAsia"/>
        </w:rPr>
      </w:pPr>
    </w:p>
    <w:p w14:paraId="6A2B0630" w14:textId="30B56749" w:rsidR="00571AD8" w:rsidRDefault="00571AD8" w:rsidP="00E31479">
      <w:pPr>
        <w:tabs>
          <w:tab w:val="left" w:pos="709"/>
        </w:tabs>
        <w:jc w:val="center"/>
        <w:rPr>
          <w:rFonts w:ascii="Times New Roman" w:hAnsi="Times New Roman" w:cs="Times New Roman"/>
          <w:b/>
          <w:lang w:eastAsia="ar-SA"/>
        </w:rPr>
      </w:pPr>
      <w:r w:rsidRPr="006E4E55">
        <w:rPr>
          <w:rFonts w:ascii="Times New Roman" w:hAnsi="Times New Roman" w:cs="Times New Roman"/>
          <w:b/>
          <w:lang w:eastAsia="ar-SA"/>
        </w:rPr>
        <w:t>5. PUŠU ATBILDĪBA</w:t>
      </w:r>
    </w:p>
    <w:p w14:paraId="616A5773" w14:textId="77777777" w:rsidR="00C02DB7" w:rsidRPr="006E4E55" w:rsidRDefault="00C02DB7" w:rsidP="00764B02">
      <w:pPr>
        <w:tabs>
          <w:tab w:val="left" w:pos="1668"/>
        </w:tabs>
        <w:jc w:val="center"/>
        <w:rPr>
          <w:rFonts w:hint="eastAsia"/>
        </w:rPr>
      </w:pPr>
    </w:p>
    <w:p w14:paraId="15808BC9" w14:textId="77777777" w:rsidR="00175B69" w:rsidRPr="00EB270C" w:rsidRDefault="00175B69" w:rsidP="00764B02">
      <w:pPr>
        <w:jc w:val="both"/>
        <w:rPr>
          <w:rFonts w:ascii="Times New Roman" w:hAnsi="Times New Roman" w:cs="Times New Roman"/>
        </w:rPr>
      </w:pPr>
      <w:r w:rsidRPr="00EB270C">
        <w:rPr>
          <w:rFonts w:ascii="Times New Roman" w:hAnsi="Times New Roman" w:cs="Times New Roman"/>
        </w:rPr>
        <w:t xml:space="preserve">5.1. Finansējuma saņēmējs ir atbildīgs par Finansējuma izlietošanu un par Projekta norisi kopumā, tai skaitā par rīkotajām publisko iepirkumu procedūrām, atbilstoši spēkā esošajiem normatīvajiem aktiem. </w:t>
      </w:r>
    </w:p>
    <w:p w14:paraId="1D593920" w14:textId="77777777" w:rsidR="00175B69" w:rsidRPr="00EB270C" w:rsidRDefault="00175B69" w:rsidP="00764B02">
      <w:pPr>
        <w:jc w:val="both"/>
        <w:rPr>
          <w:rFonts w:ascii="Times New Roman" w:hAnsi="Times New Roman" w:cs="Times New Roman"/>
        </w:rPr>
      </w:pPr>
      <w:r w:rsidRPr="00EB270C">
        <w:rPr>
          <w:rFonts w:ascii="Times New Roman" w:hAnsi="Times New Roman" w:cs="Times New Roman"/>
        </w:rPr>
        <w:t xml:space="preserve">5.2. </w:t>
      </w:r>
      <w:proofErr w:type="gramStart"/>
      <w:r w:rsidRPr="00EB270C">
        <w:rPr>
          <w:rFonts w:ascii="Times New Roman" w:hAnsi="Times New Roman" w:cs="Times New Roman"/>
        </w:rPr>
        <w:t>Ja Federācija noteiktajos termiņos un apjomā nav izsniedzis Līgumā</w:t>
      </w:r>
      <w:proofErr w:type="gramEnd"/>
      <w:r w:rsidRPr="00EB270C">
        <w:rPr>
          <w:rFonts w:ascii="Times New Roman" w:hAnsi="Times New Roman" w:cs="Times New Roman"/>
        </w:rPr>
        <w:t xml:space="preserve"> noteikto Finansējumu, Finansējuma saņēmējs tiesīgs pieprasīt līgumsodu 0,1 % apmērā no savlaicīgi nesamaksātā Finansējuma summas par katru kavējuma dienu, bet ne vairāk kā 10% no savlaicīgi nepamaksātā Finansējuma summas. </w:t>
      </w:r>
    </w:p>
    <w:p w14:paraId="1507D9B5" w14:textId="77777777" w:rsidR="00175B69" w:rsidRPr="00EB270C" w:rsidRDefault="00175B69" w:rsidP="00764B02">
      <w:pPr>
        <w:jc w:val="both"/>
        <w:rPr>
          <w:rFonts w:ascii="Times New Roman" w:hAnsi="Times New Roman" w:cs="Times New Roman"/>
        </w:rPr>
      </w:pPr>
      <w:r w:rsidRPr="00EB270C">
        <w:rPr>
          <w:rFonts w:ascii="Times New Roman" w:hAnsi="Times New Roman" w:cs="Times New Roman"/>
        </w:rPr>
        <w:t xml:space="preserve">5.3. Ja Finansējuma saņēmējs neizpilda Līgumā pielīgtās saistības, tai skaitā Līgumā paredzētajos termiņos neiesniedz Līgumā paredzētās atskaites, Federācijai ir tiesības pieprasīt līgumsodu 0,1% apmērā no pārskaitītā Finansējuma summas par katru kavējuma dienu, bet ne vairāk kā 10% no pārskaitītās Finansējuma summas. </w:t>
      </w:r>
    </w:p>
    <w:p w14:paraId="0D67E203" w14:textId="77777777" w:rsidR="00175B69" w:rsidRPr="00EB270C" w:rsidRDefault="00175B69" w:rsidP="00764B02">
      <w:pPr>
        <w:jc w:val="both"/>
        <w:rPr>
          <w:rFonts w:ascii="Times New Roman" w:hAnsi="Times New Roman" w:cs="Times New Roman"/>
        </w:rPr>
      </w:pPr>
      <w:r w:rsidRPr="00EB270C">
        <w:rPr>
          <w:rFonts w:ascii="Times New Roman" w:hAnsi="Times New Roman" w:cs="Times New Roman"/>
        </w:rPr>
        <w:t xml:space="preserve">5.4. Ja Projekts netiek realizēts Finansējuma saņēmēja vainas dēļ, tas atmaksā piešķirto Finansējumu tādā apmērā, kādu ir saņēmis saskaņā ar šo Līgumu un Federācija papildus ir tiesīga pieprasīt līgumsodu 10% apmērā no kopējās piešķirtās Finansējuma summas. </w:t>
      </w:r>
    </w:p>
    <w:p w14:paraId="0938BE87" w14:textId="77777777" w:rsidR="00175B69" w:rsidRPr="00EB270C" w:rsidRDefault="00175B69" w:rsidP="00764B02">
      <w:pPr>
        <w:jc w:val="both"/>
        <w:rPr>
          <w:rFonts w:ascii="Times New Roman" w:hAnsi="Times New Roman" w:cs="Times New Roman"/>
        </w:rPr>
      </w:pPr>
      <w:r w:rsidRPr="00EB270C">
        <w:rPr>
          <w:rFonts w:ascii="Times New Roman" w:hAnsi="Times New Roman" w:cs="Times New Roman"/>
        </w:rPr>
        <w:t xml:space="preserve">5.5. Visi no Federācijas vai Finansējuma saņēmēja saņemtie maksājumi tiek dzēsti saskaņā ar Civillikuma </w:t>
      </w:r>
      <w:proofErr w:type="gramStart"/>
      <w:r w:rsidRPr="00EB270C">
        <w:rPr>
          <w:rFonts w:ascii="Times New Roman" w:hAnsi="Times New Roman" w:cs="Times New Roman"/>
        </w:rPr>
        <w:t>1843.panta</w:t>
      </w:r>
      <w:proofErr w:type="gramEnd"/>
      <w:r w:rsidRPr="00EB270C">
        <w:rPr>
          <w:rFonts w:ascii="Times New Roman" w:hAnsi="Times New Roman" w:cs="Times New Roman"/>
        </w:rPr>
        <w:t xml:space="preserve"> noteikumiem. Līgumsoda samaksa nokavējuma gadījumā neatbrīvo Puses no saistību pilnīgas izpildes. </w:t>
      </w:r>
    </w:p>
    <w:p w14:paraId="3D248527" w14:textId="77777777" w:rsidR="00175B69" w:rsidRPr="00EB270C" w:rsidRDefault="00175B69" w:rsidP="00764B02">
      <w:pPr>
        <w:jc w:val="both"/>
        <w:rPr>
          <w:rFonts w:ascii="Times New Roman" w:hAnsi="Times New Roman" w:cs="Times New Roman"/>
        </w:rPr>
      </w:pPr>
      <w:r w:rsidRPr="00EB270C">
        <w:rPr>
          <w:rFonts w:ascii="Times New Roman" w:hAnsi="Times New Roman" w:cs="Times New Roman"/>
        </w:rPr>
        <w:t xml:space="preserve">5.6. Puses ir atbildīgas par savu saistību izpildi vai to neizpildīšanas sekām. Katra no Pusēm ir materiāli atbildīga otrai Pusei vai trešajām personām par nodarītajiem tiešajiem un netiešajiem zaudējumiem Puses vai tās pilnvaroto personu darbības vai bezdarbības dēļ. </w:t>
      </w:r>
    </w:p>
    <w:p w14:paraId="69DF185F" w14:textId="77777777" w:rsidR="00175B69" w:rsidRPr="00EB270C" w:rsidRDefault="00175B69" w:rsidP="00764B02">
      <w:pPr>
        <w:jc w:val="both"/>
        <w:rPr>
          <w:rFonts w:ascii="Times New Roman" w:hAnsi="Times New Roman" w:cs="Times New Roman"/>
        </w:rPr>
      </w:pPr>
      <w:r w:rsidRPr="00EB270C">
        <w:rPr>
          <w:rFonts w:ascii="Times New Roman" w:hAnsi="Times New Roman" w:cs="Times New Roman"/>
        </w:rPr>
        <w:t xml:space="preserve">5.7. Ja kāda no Pusēm Līguma izpildē iesaista trešo personu, tad šī Puse saglabā pilnu atbildību par Līguma saistību izpildi, kā arī ir pilnā apjomā materiāli atbildīga par trešo personu nodarītajiem tiešajiem un netiešajiem zaudējumiem. </w:t>
      </w:r>
    </w:p>
    <w:p w14:paraId="13E43CE4" w14:textId="77777777" w:rsidR="00175B69" w:rsidRPr="00EB270C" w:rsidRDefault="00175B69" w:rsidP="00764B02">
      <w:pPr>
        <w:jc w:val="both"/>
        <w:rPr>
          <w:rFonts w:ascii="Times New Roman" w:hAnsi="Times New Roman" w:cs="Times New Roman"/>
        </w:rPr>
      </w:pPr>
      <w:r w:rsidRPr="00EB270C">
        <w:rPr>
          <w:rFonts w:ascii="Times New Roman" w:hAnsi="Times New Roman" w:cs="Times New Roman"/>
        </w:rPr>
        <w:t xml:space="preserve">5.8. Finansējuma saņēmējs ir informēts, ka uz Valsts budžeta līdzekļu izlietošanu attiecas spēkā esošie normatīvie akti, tai skaitā, Publiskas personas finanšu līdzekļu un mantas izšķērdēšanas novēršanas likums, Par interešu konflikta novēršanu valsts amatpersonu darbībā, Publisko iepirkumu likums. </w:t>
      </w:r>
    </w:p>
    <w:p w14:paraId="53EB347D" w14:textId="77777777" w:rsidR="00175B69" w:rsidRPr="00EB270C" w:rsidRDefault="00175B69" w:rsidP="00764B02">
      <w:pPr>
        <w:jc w:val="both"/>
        <w:rPr>
          <w:rFonts w:ascii="Times New Roman" w:hAnsi="Times New Roman" w:cs="Times New Roman"/>
        </w:rPr>
      </w:pPr>
      <w:r w:rsidRPr="00EB270C">
        <w:rPr>
          <w:rFonts w:ascii="Times New Roman" w:hAnsi="Times New Roman" w:cs="Times New Roman"/>
        </w:rPr>
        <w:t xml:space="preserve">5.9. Par Līgumā paredzēto saistību neizpildīšanu Puses ir atbildīgas saskaņā ar spēkā esošajiem normatīvajiem aktiem. </w:t>
      </w:r>
    </w:p>
    <w:p w14:paraId="5DC2D70C" w14:textId="3D8A9E21" w:rsidR="00175B69" w:rsidRPr="00EB270C" w:rsidRDefault="00175B69" w:rsidP="00764B02">
      <w:pPr>
        <w:jc w:val="both"/>
        <w:rPr>
          <w:rFonts w:ascii="Times New Roman" w:hAnsi="Times New Roman" w:cs="Times New Roman"/>
        </w:rPr>
      </w:pPr>
      <w:r w:rsidRPr="00EB270C">
        <w:rPr>
          <w:rFonts w:ascii="Times New Roman" w:hAnsi="Times New Roman" w:cs="Times New Roman"/>
        </w:rPr>
        <w:t xml:space="preserve">5.10. Finansējuma saņēmējs ir atbildīgs par Federācijai iesniegtās informācijas satura atbilstību autortiesību, blakustiesību vai </w:t>
      </w:r>
      <w:proofErr w:type="gramStart"/>
      <w:r w:rsidRPr="00EB270C">
        <w:rPr>
          <w:rFonts w:ascii="Times New Roman" w:hAnsi="Times New Roman" w:cs="Times New Roman"/>
        </w:rPr>
        <w:t>citu intelektuālo tiesību</w:t>
      </w:r>
      <w:proofErr w:type="gramEnd"/>
      <w:r w:rsidRPr="00EB270C">
        <w:rPr>
          <w:rFonts w:ascii="Times New Roman" w:hAnsi="Times New Roman" w:cs="Times New Roman"/>
        </w:rPr>
        <w:t xml:space="preserve"> aizsardzības normu prasībām, kā arī atbildīgs par minēto tiesību pārkāpumiem un to radītajām sekām. Finansējuma saņēmējs ar informatīvo</w:t>
      </w:r>
      <w:r>
        <w:t xml:space="preserve"> </w:t>
      </w:r>
      <w:r w:rsidRPr="00EB270C">
        <w:rPr>
          <w:rFonts w:ascii="Times New Roman" w:hAnsi="Times New Roman" w:cs="Times New Roman"/>
        </w:rPr>
        <w:t xml:space="preserve">materiālu iesniegšanas vai nosūtīšanas faktu apliecina, ka Finansējuma saņēmēja rīcībā ir informatīvajos materiālos izmantoto darbu autoru vai </w:t>
      </w:r>
      <w:proofErr w:type="gramStart"/>
      <w:r w:rsidRPr="00EB270C">
        <w:rPr>
          <w:rFonts w:ascii="Times New Roman" w:hAnsi="Times New Roman" w:cs="Times New Roman"/>
        </w:rPr>
        <w:t>citu intelektuālo tiesību</w:t>
      </w:r>
      <w:proofErr w:type="gramEnd"/>
      <w:r w:rsidRPr="00EB270C">
        <w:rPr>
          <w:rFonts w:ascii="Times New Roman" w:hAnsi="Times New Roman" w:cs="Times New Roman"/>
        </w:rPr>
        <w:t xml:space="preserve"> īpašnieku atļaujas viņu darbu izmantošanai un izplatīšanai.</w:t>
      </w:r>
    </w:p>
    <w:p w14:paraId="4213E17A" w14:textId="77777777" w:rsidR="00175B69" w:rsidRPr="00EB270C" w:rsidRDefault="00175B69" w:rsidP="00764B02">
      <w:pPr>
        <w:jc w:val="both"/>
        <w:rPr>
          <w:rFonts w:ascii="Times New Roman" w:hAnsi="Times New Roman" w:cs="Times New Roman"/>
        </w:rPr>
      </w:pPr>
      <w:r w:rsidRPr="00EB270C">
        <w:rPr>
          <w:rFonts w:ascii="Times New Roman" w:hAnsi="Times New Roman" w:cs="Times New Roman"/>
        </w:rPr>
        <w:t xml:space="preserve">5.11. Puses, apstrādājot informāciju/personas datus, ievēros normatīvajos aktos noteiktās prasības. </w:t>
      </w:r>
    </w:p>
    <w:p w14:paraId="7D1983AD" w14:textId="5B7C13E3" w:rsidR="00175B69" w:rsidRPr="00EB270C" w:rsidRDefault="00175B69" w:rsidP="00764B02">
      <w:pPr>
        <w:jc w:val="both"/>
        <w:rPr>
          <w:rFonts w:ascii="Times New Roman" w:hAnsi="Times New Roman" w:cs="Times New Roman"/>
        </w:rPr>
      </w:pPr>
      <w:r w:rsidRPr="00EB270C">
        <w:rPr>
          <w:rFonts w:ascii="Times New Roman" w:hAnsi="Times New Roman" w:cs="Times New Roman"/>
        </w:rPr>
        <w:t>5.12. Finansējuma saņēmējam ir pienākums informēt datu subjektu par personas datu apstrādi normatīvajos aktos noteiktajā kārtībā, kā arī nepieciešamības gadījumā saņemt piekrišanu datu apstrādei no Projekta dalībniekiem un apmeklētājiem.</w:t>
      </w:r>
    </w:p>
    <w:p w14:paraId="472669F2" w14:textId="27BB375E" w:rsidR="00C02DB7" w:rsidRPr="00EB270C" w:rsidRDefault="00C02DB7">
      <w:pPr>
        <w:shd w:val="clear" w:color="auto" w:fill="FFFFFF"/>
        <w:tabs>
          <w:tab w:val="left" w:pos="1668"/>
        </w:tabs>
        <w:jc w:val="both"/>
        <w:rPr>
          <w:rFonts w:ascii="Times New Roman" w:hAnsi="Times New Roman" w:cs="Times New Roman"/>
        </w:rPr>
      </w:pPr>
    </w:p>
    <w:p w14:paraId="65178131" w14:textId="47A9CC1D" w:rsidR="00571AD8" w:rsidRPr="00EB270C" w:rsidRDefault="00571AD8">
      <w:pPr>
        <w:shd w:val="clear" w:color="auto" w:fill="FFFFFF"/>
        <w:jc w:val="center"/>
        <w:rPr>
          <w:rFonts w:ascii="Times New Roman" w:eastAsia="Calibri" w:hAnsi="Times New Roman" w:cs="Times New Roman"/>
          <w:b/>
        </w:rPr>
      </w:pPr>
      <w:r w:rsidRPr="00EB270C">
        <w:rPr>
          <w:rFonts w:ascii="Times New Roman" w:eastAsia="Calibri" w:hAnsi="Times New Roman" w:cs="Times New Roman"/>
          <w:b/>
        </w:rPr>
        <w:t>6. NEPĀRVARAMAS VARAS APSTĀKĻI</w:t>
      </w:r>
    </w:p>
    <w:p w14:paraId="58085F9B" w14:textId="77777777" w:rsidR="00C02DB7" w:rsidRPr="00EB270C" w:rsidRDefault="00C02DB7">
      <w:pPr>
        <w:shd w:val="clear" w:color="auto" w:fill="FFFFFF"/>
        <w:jc w:val="center"/>
        <w:rPr>
          <w:rFonts w:ascii="Times New Roman" w:hAnsi="Times New Roman" w:cs="Times New Roman"/>
        </w:rPr>
      </w:pPr>
    </w:p>
    <w:p w14:paraId="51C4177B" w14:textId="77777777" w:rsidR="00571AD8" w:rsidRPr="00EB270C" w:rsidRDefault="00571AD8">
      <w:pPr>
        <w:jc w:val="both"/>
        <w:rPr>
          <w:rFonts w:ascii="Times New Roman" w:hAnsi="Times New Roman" w:cs="Times New Roman"/>
        </w:rPr>
      </w:pPr>
      <w:r w:rsidRPr="00EB270C">
        <w:rPr>
          <w:rFonts w:ascii="Times New Roman" w:hAnsi="Times New Roman" w:cs="Times New Roman"/>
        </w:rPr>
        <w:t xml:space="preserve">6.1. Ja Puses nevar pilnīgi vai daļēji izpildīt savas saistības tādu apstākļu dēļ, kurus izraisījusi jebkāda veida dabas stihija, ugunsgrēks, eksplozija, militāra akcija, blokāde, streiks, valsts varas vai tās pārvaldes institūciju darbības, puses tiek atbrīvotas no atbildības par Līguma saistību neizpildīšanu. </w:t>
      </w:r>
    </w:p>
    <w:p w14:paraId="6AC5B774" w14:textId="77777777" w:rsidR="00571AD8" w:rsidRPr="00EB270C" w:rsidRDefault="00571AD8">
      <w:pPr>
        <w:jc w:val="both"/>
        <w:rPr>
          <w:rFonts w:ascii="Times New Roman" w:hAnsi="Times New Roman" w:cs="Times New Roman"/>
        </w:rPr>
      </w:pPr>
      <w:r w:rsidRPr="00EB270C">
        <w:rPr>
          <w:rFonts w:ascii="Times New Roman" w:hAnsi="Times New Roman" w:cs="Times New Roman"/>
        </w:rPr>
        <w:t>6.2. Puse, kura nespēj pildīt ar šo Līgumu uzņemtās saistības nepārvaramas varas apstākļu dēļ, nekavējoties par to paziņo otrai Pusei, tiklīdz šādi apstākļi ir iestājušies vai Puse par tiem uzzinājusi.</w:t>
      </w:r>
    </w:p>
    <w:p w14:paraId="3E1BBAF4" w14:textId="77777777" w:rsidR="00571AD8" w:rsidRPr="00EB270C" w:rsidRDefault="00571AD8">
      <w:pPr>
        <w:jc w:val="both"/>
        <w:rPr>
          <w:rFonts w:ascii="Times New Roman" w:hAnsi="Times New Roman" w:cs="Times New Roman"/>
        </w:rPr>
      </w:pPr>
      <w:r w:rsidRPr="00EB270C">
        <w:rPr>
          <w:rFonts w:ascii="Times New Roman" w:hAnsi="Times New Roman" w:cs="Times New Roman"/>
        </w:rPr>
        <w:t xml:space="preserve">6.3. Ja nepārvaramas varas apstākļi ilgst ilgāk par 1 (vienu) mēnesi, tad katrai no Pusēm ir tiesības vienpusējā kārtā pārtraukt Līgumu, rakstiski par to informējot otru Pusi. </w:t>
      </w:r>
    </w:p>
    <w:p w14:paraId="48DFE600" w14:textId="77777777" w:rsidR="00571AD8" w:rsidRPr="00EB270C" w:rsidRDefault="00571AD8">
      <w:pPr>
        <w:shd w:val="clear" w:color="auto" w:fill="FFFFFF"/>
        <w:jc w:val="both"/>
        <w:rPr>
          <w:rFonts w:ascii="Times New Roman" w:hAnsi="Times New Roman" w:cs="Times New Roman"/>
        </w:rPr>
      </w:pPr>
      <w:r w:rsidRPr="00EB270C">
        <w:rPr>
          <w:rFonts w:ascii="Times New Roman" w:eastAsia="Calibri" w:hAnsi="Times New Roman" w:cs="Times New Roman"/>
        </w:rPr>
        <w:t xml:space="preserve">6.4. Puse nav atbildīga par zaudējumiem, kas radušies otrai Puse nepārvaramas varas apstākļu dēļ. </w:t>
      </w:r>
    </w:p>
    <w:p w14:paraId="50877327" w14:textId="77777777" w:rsidR="00571AD8" w:rsidRPr="00EB270C" w:rsidRDefault="00571AD8">
      <w:pPr>
        <w:jc w:val="center"/>
        <w:rPr>
          <w:rFonts w:ascii="Times New Roman" w:eastAsia="Calibri" w:hAnsi="Times New Roman" w:cs="Times New Roman"/>
          <w:b/>
        </w:rPr>
      </w:pPr>
    </w:p>
    <w:p w14:paraId="7759813F" w14:textId="4931952D" w:rsidR="00571AD8" w:rsidRPr="00EB270C" w:rsidRDefault="00571AD8">
      <w:pPr>
        <w:jc w:val="center"/>
        <w:rPr>
          <w:rFonts w:ascii="Times New Roman" w:hAnsi="Times New Roman" w:cs="Times New Roman"/>
          <w:b/>
        </w:rPr>
      </w:pPr>
      <w:r w:rsidRPr="00EB270C">
        <w:rPr>
          <w:rFonts w:ascii="Times New Roman" w:hAnsi="Times New Roman" w:cs="Times New Roman"/>
          <w:b/>
        </w:rPr>
        <w:t>7. LĪGUMA SPĒKĀ ESAMĪBA, GROZĪŠANA UN IZBEIGŠANA</w:t>
      </w:r>
    </w:p>
    <w:p w14:paraId="0E34C3E8" w14:textId="77777777" w:rsidR="00C02DB7" w:rsidRPr="00EB270C" w:rsidRDefault="00C02DB7">
      <w:pPr>
        <w:jc w:val="center"/>
        <w:rPr>
          <w:rFonts w:ascii="Times New Roman" w:hAnsi="Times New Roman" w:cs="Times New Roman"/>
        </w:rPr>
      </w:pPr>
    </w:p>
    <w:p w14:paraId="3FC0452C" w14:textId="77777777" w:rsidR="00571AD8" w:rsidRPr="00EB270C" w:rsidRDefault="00571AD8">
      <w:pPr>
        <w:jc w:val="both"/>
        <w:rPr>
          <w:rFonts w:ascii="Times New Roman" w:hAnsi="Times New Roman" w:cs="Times New Roman"/>
        </w:rPr>
      </w:pPr>
      <w:r w:rsidRPr="00EB270C">
        <w:rPr>
          <w:rFonts w:ascii="Times New Roman" w:hAnsi="Times New Roman" w:cs="Times New Roman"/>
        </w:rPr>
        <w:t xml:space="preserve">7.1. Līgums stājas spēkā ar brīdi, kad to ir parakstījušas abas Puses, un ir spēkā līdz pilnīgai Pušu saistību izpildei. </w:t>
      </w:r>
    </w:p>
    <w:p w14:paraId="4E2A896B" w14:textId="77777777" w:rsidR="00571AD8" w:rsidRPr="00EB270C" w:rsidRDefault="00571AD8">
      <w:pPr>
        <w:jc w:val="both"/>
        <w:rPr>
          <w:rFonts w:ascii="Times New Roman" w:hAnsi="Times New Roman" w:cs="Times New Roman"/>
        </w:rPr>
      </w:pPr>
      <w:r w:rsidRPr="00EB270C">
        <w:rPr>
          <w:rFonts w:ascii="Times New Roman" w:hAnsi="Times New Roman" w:cs="Times New Roman"/>
        </w:rPr>
        <w:t xml:space="preserve">7.2. Līgums var tikt izbeigts ar savstarpēju </w:t>
      </w:r>
      <w:r w:rsidR="00572B89" w:rsidRPr="00EB270C">
        <w:rPr>
          <w:rFonts w:ascii="Times New Roman" w:hAnsi="Times New Roman" w:cs="Times New Roman"/>
        </w:rPr>
        <w:t>rakstisko Pušu</w:t>
      </w:r>
      <w:r w:rsidRPr="00EB270C">
        <w:rPr>
          <w:rFonts w:ascii="Times New Roman" w:hAnsi="Times New Roman" w:cs="Times New Roman"/>
        </w:rPr>
        <w:t xml:space="preserve"> vienošanos vai citādi saskaņā ar Latvijas Republikas normatīvajiem aktiem.</w:t>
      </w:r>
    </w:p>
    <w:p w14:paraId="3A6C71EC" w14:textId="3C91E7E4" w:rsidR="00571AD8" w:rsidRPr="00EB270C" w:rsidRDefault="00571AD8">
      <w:pPr>
        <w:jc w:val="both"/>
        <w:rPr>
          <w:rFonts w:ascii="Times New Roman" w:eastAsia="Calibri" w:hAnsi="Times New Roman" w:cs="Times New Roman"/>
        </w:rPr>
      </w:pPr>
      <w:r w:rsidRPr="00EB270C">
        <w:rPr>
          <w:rFonts w:ascii="Times New Roman" w:eastAsia="Calibri" w:hAnsi="Times New Roman" w:cs="Times New Roman"/>
        </w:rPr>
        <w:t>7.4. Jebkuras izmaiņas vai papildinājumi Līgumā jānoformē rakstiski un jāparaksta abām Pusēm. Šādas izmaiņas un papildinājumi ar to parakstīšanas brīdi kļūst par šī Līguma neatņemamu sastāvdaļu.</w:t>
      </w:r>
    </w:p>
    <w:p w14:paraId="44E28B2B" w14:textId="77777777" w:rsidR="00175B69" w:rsidRPr="00EB270C" w:rsidRDefault="00175B69">
      <w:pPr>
        <w:jc w:val="both"/>
        <w:rPr>
          <w:rFonts w:ascii="Times New Roman" w:hAnsi="Times New Roman" w:cs="Times New Roman"/>
        </w:rPr>
      </w:pPr>
      <w:r w:rsidRPr="00EB270C">
        <w:rPr>
          <w:rFonts w:ascii="Times New Roman" w:hAnsi="Times New Roman" w:cs="Times New Roman"/>
        </w:rPr>
        <w:t xml:space="preserve">Līguma izbeigšanās gadījumā Pusēm jānorēķinās par visām saistībām, kas radušās līdz Līguma laušanas dienai. </w:t>
      </w:r>
    </w:p>
    <w:p w14:paraId="6DC5036F" w14:textId="77777777" w:rsidR="00175B69" w:rsidRPr="00EB270C" w:rsidRDefault="00175B69">
      <w:pPr>
        <w:jc w:val="both"/>
        <w:rPr>
          <w:rFonts w:ascii="Times New Roman" w:hAnsi="Times New Roman" w:cs="Times New Roman"/>
        </w:rPr>
      </w:pPr>
      <w:r w:rsidRPr="00EB270C">
        <w:rPr>
          <w:rFonts w:ascii="Times New Roman" w:hAnsi="Times New Roman" w:cs="Times New Roman"/>
        </w:rPr>
        <w:t xml:space="preserve">7.5. Vienas Puses īpašnieka vai īpašuma formas maiņa nevar būt par pamatu Līguma izbeigšanai. Līguma izpildīšanas pienākums pāriet attiecīgās Puses tiesību un saistību pārņēmējiem. </w:t>
      </w:r>
    </w:p>
    <w:p w14:paraId="44767147" w14:textId="77777777" w:rsidR="00175B69" w:rsidRPr="00EB270C" w:rsidRDefault="00175B69">
      <w:pPr>
        <w:jc w:val="both"/>
        <w:rPr>
          <w:rFonts w:ascii="Times New Roman" w:hAnsi="Times New Roman" w:cs="Times New Roman"/>
        </w:rPr>
      </w:pPr>
      <w:r w:rsidRPr="00EB270C">
        <w:rPr>
          <w:rFonts w:ascii="Times New Roman" w:hAnsi="Times New Roman" w:cs="Times New Roman"/>
        </w:rPr>
        <w:t xml:space="preserve">7.6. Puses apņemas piecu darba dienu laikā paziņot viena otrai par savas atrašanās vietas, pārstāvja, bankas rekvizītu un citas būtiskas informācijas izmaiņām, kas var ietekmēt Līguma pienācīgu izpildi. Puses uzņemas pilnu atbildību par šī pienākuma savlaicīgu nepildīšanu. </w:t>
      </w:r>
    </w:p>
    <w:p w14:paraId="5D8406D3" w14:textId="77777777" w:rsidR="00175B69" w:rsidRPr="00EB270C" w:rsidRDefault="00175B69">
      <w:pPr>
        <w:jc w:val="both"/>
        <w:rPr>
          <w:rFonts w:ascii="Times New Roman" w:hAnsi="Times New Roman" w:cs="Times New Roman"/>
        </w:rPr>
      </w:pPr>
      <w:r w:rsidRPr="00EB270C">
        <w:rPr>
          <w:rFonts w:ascii="Times New Roman" w:hAnsi="Times New Roman" w:cs="Times New Roman"/>
        </w:rPr>
        <w:t xml:space="preserve">7.7. Ja kāds no Līguma noteikumiem zaudē savu juridisko spēku, tas neietekmē pārējos Līguma noteikumus. </w:t>
      </w:r>
    </w:p>
    <w:p w14:paraId="4479F549" w14:textId="0A9AB44E" w:rsidR="00175B69" w:rsidRPr="00EB270C" w:rsidRDefault="00175B69">
      <w:pPr>
        <w:jc w:val="both"/>
        <w:rPr>
          <w:rFonts w:ascii="Times New Roman" w:eastAsia="Calibri" w:hAnsi="Times New Roman" w:cs="Times New Roman"/>
        </w:rPr>
      </w:pPr>
      <w:r w:rsidRPr="00EB270C">
        <w:rPr>
          <w:rFonts w:ascii="Times New Roman" w:hAnsi="Times New Roman" w:cs="Times New Roman"/>
        </w:rPr>
        <w:t>7.8. Puses ir materiāli savstarpēji atbildīgas par zaudējumu nodarīšanu saskaņā ar spēkā esošajiem Latvijas Republikas normatīvajiem aktiem.</w:t>
      </w:r>
    </w:p>
    <w:p w14:paraId="15B8FEF0" w14:textId="77777777" w:rsidR="00175B69" w:rsidRPr="00EB270C" w:rsidRDefault="00175B69">
      <w:pPr>
        <w:jc w:val="both"/>
        <w:rPr>
          <w:rFonts w:ascii="Times New Roman" w:eastAsia="Calibri" w:hAnsi="Times New Roman" w:cs="Times New Roman"/>
        </w:rPr>
      </w:pPr>
    </w:p>
    <w:p w14:paraId="654ACCF4" w14:textId="6A2F60B5" w:rsidR="00C02DB7" w:rsidRPr="00EB270C" w:rsidRDefault="00571AD8" w:rsidP="00C02DB7">
      <w:pPr>
        <w:numPr>
          <w:ilvl w:val="0"/>
          <w:numId w:val="3"/>
        </w:numPr>
        <w:shd w:val="clear" w:color="auto" w:fill="FFFFFF"/>
        <w:contextualSpacing/>
        <w:jc w:val="center"/>
        <w:rPr>
          <w:rFonts w:ascii="Times New Roman" w:hAnsi="Times New Roman" w:cs="Times New Roman"/>
        </w:rPr>
      </w:pPr>
      <w:r w:rsidRPr="00EB270C">
        <w:rPr>
          <w:rFonts w:ascii="Times New Roman" w:hAnsi="Times New Roman" w:cs="Times New Roman"/>
          <w:b/>
        </w:rPr>
        <w:t>CITI NOTEIKUMI</w:t>
      </w:r>
    </w:p>
    <w:p w14:paraId="369DED26" w14:textId="77777777" w:rsidR="00C02DB7" w:rsidRPr="00EB270C" w:rsidRDefault="00C02DB7" w:rsidP="00C02DB7">
      <w:pPr>
        <w:shd w:val="clear" w:color="auto" w:fill="FFFFFF"/>
        <w:ind w:left="357"/>
        <w:contextualSpacing/>
        <w:rPr>
          <w:rFonts w:ascii="Times New Roman" w:hAnsi="Times New Roman" w:cs="Times New Roman"/>
        </w:rPr>
      </w:pPr>
    </w:p>
    <w:p w14:paraId="5ED60A6E" w14:textId="77777777" w:rsidR="00571AD8" w:rsidRPr="00EB270C" w:rsidRDefault="00571AD8">
      <w:pPr>
        <w:shd w:val="clear" w:color="auto" w:fill="FFFFFF"/>
        <w:jc w:val="both"/>
        <w:rPr>
          <w:rFonts w:ascii="Times New Roman" w:hAnsi="Times New Roman" w:cs="Times New Roman"/>
        </w:rPr>
      </w:pPr>
      <w:r w:rsidRPr="00EB270C">
        <w:rPr>
          <w:rFonts w:ascii="Times New Roman" w:eastAsia="Calibri" w:hAnsi="Times New Roman" w:cs="Times New Roman"/>
        </w:rPr>
        <w:t>8.1. Jautājumi, kas nav noteikti šajā Līgumā, tiek risināti saskaņā ar spēkā esošajiem Latvijas Republikas tiesību normatīvajiem aktiem.</w:t>
      </w:r>
    </w:p>
    <w:p w14:paraId="545B062F" w14:textId="4809D735" w:rsidR="00571AD8" w:rsidRPr="00EB270C" w:rsidRDefault="00571AD8">
      <w:pPr>
        <w:shd w:val="clear" w:color="auto" w:fill="FFFFFF"/>
        <w:jc w:val="both"/>
        <w:rPr>
          <w:rFonts w:ascii="Times New Roman" w:hAnsi="Times New Roman" w:cs="Times New Roman"/>
        </w:rPr>
      </w:pPr>
      <w:r w:rsidRPr="00EB270C">
        <w:rPr>
          <w:rFonts w:ascii="Times New Roman" w:eastAsia="Calibri" w:hAnsi="Times New Roman" w:cs="Times New Roman"/>
        </w:rPr>
        <w:t>8.2. Līguma izpildes laikā radušos strīdus Puses risina</w:t>
      </w:r>
      <w:proofErr w:type="gramStart"/>
      <w:r w:rsidRPr="00EB270C">
        <w:rPr>
          <w:rFonts w:ascii="Times New Roman" w:eastAsia="Calibri" w:hAnsi="Times New Roman" w:cs="Times New Roman"/>
        </w:rPr>
        <w:t xml:space="preserve"> vienojoties</w:t>
      </w:r>
      <w:r w:rsidR="00175B69" w:rsidRPr="00EB270C">
        <w:rPr>
          <w:rFonts w:ascii="Times New Roman" w:eastAsia="Calibri" w:hAnsi="Times New Roman" w:cs="Times New Roman"/>
        </w:rPr>
        <w:t xml:space="preserve"> rakstiski</w:t>
      </w:r>
      <w:proofErr w:type="gramEnd"/>
      <w:r w:rsidR="00572B89" w:rsidRPr="00EB270C">
        <w:rPr>
          <w:rFonts w:ascii="Times New Roman" w:eastAsia="Calibri" w:hAnsi="Times New Roman" w:cs="Times New Roman"/>
        </w:rPr>
        <w:t>,</w:t>
      </w:r>
      <w:r w:rsidRPr="00EB270C">
        <w:rPr>
          <w:rFonts w:ascii="Times New Roman" w:eastAsia="Calibri" w:hAnsi="Times New Roman" w:cs="Times New Roman"/>
        </w:rPr>
        <w:t xml:space="preserve"> vai</w:t>
      </w:r>
      <w:r w:rsidR="00572B89" w:rsidRPr="00EB270C">
        <w:rPr>
          <w:rFonts w:ascii="Times New Roman" w:eastAsia="Calibri" w:hAnsi="Times New Roman" w:cs="Times New Roman"/>
        </w:rPr>
        <w:t>,</w:t>
      </w:r>
      <w:r w:rsidRPr="00EB270C">
        <w:rPr>
          <w:rFonts w:ascii="Times New Roman" w:eastAsia="Calibri" w:hAnsi="Times New Roman" w:cs="Times New Roman"/>
        </w:rPr>
        <w:t xml:space="preserve"> ja vienošanās nav iespējama, strīdu izskata tiesā Latvijas Republikas tiesību aktos noteiktajā kārtībā.</w:t>
      </w:r>
    </w:p>
    <w:p w14:paraId="43092C50" w14:textId="77777777" w:rsidR="00571AD8" w:rsidRPr="00EB270C" w:rsidRDefault="00571AD8">
      <w:pPr>
        <w:shd w:val="clear" w:color="auto" w:fill="FFFFFF"/>
        <w:jc w:val="both"/>
        <w:rPr>
          <w:rFonts w:ascii="Times New Roman" w:hAnsi="Times New Roman" w:cs="Times New Roman"/>
        </w:rPr>
      </w:pPr>
      <w:r w:rsidRPr="00EB270C">
        <w:rPr>
          <w:rFonts w:ascii="Times New Roman" w:eastAsia="Calibri" w:hAnsi="Times New Roman" w:cs="Times New Roman"/>
        </w:rPr>
        <w:t>8.3. Ja kādai no Pusēm tiek mainīts juridiskais statuss, atrašanās vieta vai citi rekvizīti, tad tas nekavējoties, bet ne vēlāk kā 5 (piecu) kalendāro dienu laikā paziņo par to otrai Pusei.</w:t>
      </w:r>
    </w:p>
    <w:p w14:paraId="51F5E0D6" w14:textId="7EF229A3" w:rsidR="00571AD8" w:rsidRPr="00EB270C" w:rsidRDefault="00571AD8">
      <w:pPr>
        <w:shd w:val="clear" w:color="auto" w:fill="FFFFFF"/>
        <w:jc w:val="both"/>
        <w:rPr>
          <w:rFonts w:ascii="Times New Roman" w:hAnsi="Times New Roman" w:cs="Times New Roman"/>
        </w:rPr>
      </w:pPr>
      <w:r w:rsidRPr="00EB270C">
        <w:rPr>
          <w:rFonts w:ascii="Times New Roman" w:eastAsia="Calibri" w:hAnsi="Times New Roman" w:cs="Times New Roman"/>
        </w:rPr>
        <w:t xml:space="preserve">8.4. Līgums ir sastādīts un parakstīts uz </w:t>
      </w:r>
      <w:r w:rsidR="0032586C" w:rsidRPr="00EB270C">
        <w:rPr>
          <w:rFonts w:ascii="Times New Roman" w:eastAsia="Calibri" w:hAnsi="Times New Roman" w:cs="Times New Roman"/>
        </w:rPr>
        <w:t>4</w:t>
      </w:r>
      <w:r w:rsidRPr="00EB270C">
        <w:rPr>
          <w:rFonts w:ascii="Times New Roman" w:eastAsia="Calibri" w:hAnsi="Times New Roman" w:cs="Times New Roman"/>
        </w:rPr>
        <w:t xml:space="preserve"> (</w:t>
      </w:r>
      <w:r w:rsidR="0032586C" w:rsidRPr="00EB270C">
        <w:rPr>
          <w:rFonts w:ascii="Times New Roman" w:eastAsia="Calibri" w:hAnsi="Times New Roman" w:cs="Times New Roman"/>
        </w:rPr>
        <w:t>četrām</w:t>
      </w:r>
      <w:r w:rsidRPr="00EB270C">
        <w:rPr>
          <w:rFonts w:ascii="Times New Roman" w:eastAsia="Calibri" w:hAnsi="Times New Roman" w:cs="Times New Roman"/>
        </w:rPr>
        <w:t>) lapām 2 (divos) eksemplāros, katrai Pusei pa vienam. Abiem eksemplāriem ir vienāds juridisks spēks.</w:t>
      </w:r>
    </w:p>
    <w:p w14:paraId="289000A9" w14:textId="77777777" w:rsidR="00EB270C" w:rsidRPr="006E4E55" w:rsidRDefault="00EB270C" w:rsidP="006561AD">
      <w:pPr>
        <w:jc w:val="both"/>
        <w:rPr>
          <w:rFonts w:ascii="Times New Roman" w:eastAsia="Calibri" w:hAnsi="Times New Roman" w:cs="Times New Roman"/>
          <w:b/>
          <w:bCs/>
          <w:smallCaps/>
        </w:rPr>
      </w:pPr>
    </w:p>
    <w:p w14:paraId="7F9B92AD" w14:textId="5CAE7632" w:rsidR="00C02DB7" w:rsidRDefault="00571AD8" w:rsidP="00C02DB7">
      <w:pPr>
        <w:pStyle w:val="ListParagraph"/>
        <w:numPr>
          <w:ilvl w:val="0"/>
          <w:numId w:val="3"/>
        </w:numPr>
        <w:spacing w:after="120"/>
        <w:jc w:val="center"/>
        <w:rPr>
          <w:rFonts w:ascii="Times New Roman" w:eastAsia="Calibri" w:hAnsi="Times New Roman" w:cs="Times New Roman"/>
          <w:b/>
          <w:bCs/>
          <w:smallCaps/>
        </w:rPr>
      </w:pPr>
      <w:r w:rsidRPr="00C02DB7">
        <w:rPr>
          <w:rFonts w:ascii="Times New Roman" w:eastAsia="Calibri" w:hAnsi="Times New Roman" w:cs="Times New Roman"/>
          <w:b/>
          <w:bCs/>
          <w:smallCaps/>
        </w:rPr>
        <w:t>PUŠU REKVIZĪTI UN PARAKSTI</w:t>
      </w:r>
    </w:p>
    <w:p w14:paraId="2BF947C3" w14:textId="77777777" w:rsidR="00C02DB7" w:rsidRPr="00C02DB7" w:rsidRDefault="00C02DB7" w:rsidP="00C02DB7">
      <w:pPr>
        <w:pStyle w:val="ListParagraph"/>
        <w:spacing w:after="120"/>
        <w:ind w:left="717"/>
        <w:rPr>
          <w:rFonts w:ascii="Times New Roman" w:eastAsia="Calibri" w:hAnsi="Times New Roman" w:cs="Times New Roman"/>
          <w:b/>
          <w:bCs/>
          <w:smallCaps/>
        </w:rPr>
      </w:pPr>
    </w:p>
    <w:tbl>
      <w:tblPr>
        <w:tblW w:w="0" w:type="auto"/>
        <w:tblLayout w:type="fixed"/>
        <w:tblLook w:val="0000" w:firstRow="0" w:lastRow="0" w:firstColumn="0" w:lastColumn="0" w:noHBand="0" w:noVBand="0"/>
      </w:tblPr>
      <w:tblGrid>
        <w:gridCol w:w="4503"/>
        <w:gridCol w:w="4353"/>
      </w:tblGrid>
      <w:tr w:rsidR="00571AD8" w:rsidRPr="001C0EC9" w14:paraId="496E7ABA" w14:textId="77777777" w:rsidTr="00162701">
        <w:tc>
          <w:tcPr>
            <w:tcW w:w="4503" w:type="dxa"/>
            <w:shd w:val="clear" w:color="auto" w:fill="auto"/>
          </w:tcPr>
          <w:p w14:paraId="5F207575" w14:textId="77777777" w:rsidR="00571AD8" w:rsidRPr="006953F4" w:rsidRDefault="00571AD8">
            <w:pPr>
              <w:pStyle w:val="BodyText"/>
              <w:spacing w:line="240" w:lineRule="auto"/>
              <w:rPr>
                <w:rFonts w:ascii="Times New Roman" w:hAnsi="Times New Roman" w:cs="Times New Roman"/>
              </w:rPr>
            </w:pPr>
            <w:r w:rsidRPr="006953F4">
              <w:rPr>
                <w:rFonts w:ascii="Times New Roman" w:hAnsi="Times New Roman" w:cs="Times New Roman"/>
                <w:b/>
                <w:bCs/>
              </w:rPr>
              <w:t>PASŪTĪTĀJS</w:t>
            </w:r>
          </w:p>
          <w:p w14:paraId="7B46ED88" w14:textId="6D9FB416" w:rsidR="00571AD8" w:rsidRPr="006953F4" w:rsidRDefault="00127700">
            <w:pPr>
              <w:pStyle w:val="BodyText"/>
              <w:spacing w:after="0" w:line="240" w:lineRule="auto"/>
              <w:rPr>
                <w:rFonts w:ascii="Times New Roman" w:hAnsi="Times New Roman" w:cs="Times New Roman"/>
              </w:rPr>
            </w:pPr>
            <w:r>
              <w:rPr>
                <w:rFonts w:ascii="Times New Roman" w:eastAsia="Calibri" w:hAnsi="Times New Roman" w:cs="Times New Roman"/>
                <w:b/>
                <w:bCs/>
              </w:rPr>
              <w:t>Biedrība</w:t>
            </w:r>
            <w:r w:rsidR="00600B18" w:rsidRPr="006953F4">
              <w:rPr>
                <w:rFonts w:ascii="Times New Roman" w:eastAsia="Calibri" w:hAnsi="Times New Roman" w:cs="Times New Roman" w:hint="eastAsia"/>
                <w:b/>
                <w:bCs/>
              </w:rPr>
              <w:t xml:space="preserve"> "</w:t>
            </w:r>
            <w:r>
              <w:rPr>
                <w:rFonts w:ascii="Times New Roman" w:eastAsia="Calibri" w:hAnsi="Times New Roman" w:cs="Times New Roman"/>
                <w:b/>
                <w:bCs/>
              </w:rPr>
              <w:t>Latvijas Karsēju sporta federācija</w:t>
            </w:r>
            <w:r w:rsidR="00600B18" w:rsidRPr="006953F4">
              <w:rPr>
                <w:rFonts w:ascii="Times New Roman" w:eastAsia="Calibri" w:hAnsi="Times New Roman" w:cs="Times New Roman" w:hint="eastAsia"/>
                <w:b/>
                <w:bCs/>
              </w:rPr>
              <w:t>"</w:t>
            </w:r>
            <w:r w:rsidR="00571AD8" w:rsidRPr="006953F4">
              <w:rPr>
                <w:rFonts w:ascii="Times New Roman" w:hAnsi="Times New Roman" w:cs="Times New Roman"/>
                <w:b/>
                <w:bCs/>
              </w:rPr>
              <w:tab/>
            </w:r>
          </w:p>
          <w:p w14:paraId="57EF262B" w14:textId="080A321A" w:rsidR="007019BF" w:rsidRPr="006953F4" w:rsidRDefault="00571AD8">
            <w:pPr>
              <w:pStyle w:val="BodyText"/>
              <w:spacing w:after="0" w:line="240" w:lineRule="auto"/>
              <w:rPr>
                <w:rFonts w:ascii="Times New Roman" w:eastAsia="Calibri" w:hAnsi="Times New Roman" w:cs="Times New Roman"/>
              </w:rPr>
            </w:pPr>
            <w:proofErr w:type="spellStart"/>
            <w:r w:rsidRPr="006953F4">
              <w:rPr>
                <w:rFonts w:ascii="Times New Roman" w:hAnsi="Times New Roman" w:cs="Times New Roman"/>
              </w:rPr>
              <w:t>Reģ.Nr</w:t>
            </w:r>
            <w:proofErr w:type="spellEnd"/>
            <w:r w:rsidRPr="006953F4">
              <w:rPr>
                <w:rFonts w:ascii="Times New Roman" w:hAnsi="Times New Roman" w:cs="Times New Roman"/>
              </w:rPr>
              <w:t>.</w:t>
            </w:r>
            <w:r w:rsidR="00FC0CA4" w:rsidRPr="006953F4">
              <w:rPr>
                <w:rFonts w:ascii="Times New Roman" w:eastAsia="Calibri" w:hAnsi="Times New Roman" w:cs="Times New Roman"/>
              </w:rPr>
              <w:t xml:space="preserve"> </w:t>
            </w:r>
            <w:r w:rsidR="00127700" w:rsidRPr="00127700">
              <w:rPr>
                <w:rFonts w:ascii="Times New Roman" w:eastAsia="Calibri" w:hAnsi="Times New Roman" w:cs="Times New Roman" w:hint="eastAsia"/>
              </w:rPr>
              <w:t>40008258221</w:t>
            </w:r>
          </w:p>
          <w:p w14:paraId="23BEC19A" w14:textId="0E03B4D2" w:rsidR="00600B18" w:rsidRPr="006953F4" w:rsidRDefault="00127700">
            <w:pPr>
              <w:pStyle w:val="BodyText"/>
              <w:spacing w:after="0" w:line="240" w:lineRule="auto"/>
              <w:rPr>
                <w:rFonts w:ascii="Times New Roman" w:eastAsia="Calibri" w:hAnsi="Times New Roman" w:cs="Times New Roman"/>
              </w:rPr>
            </w:pPr>
            <w:r w:rsidRPr="00127700">
              <w:rPr>
                <w:rFonts w:ascii="Times New Roman" w:eastAsia="Calibri" w:hAnsi="Times New Roman" w:cs="Times New Roman" w:hint="eastAsia"/>
              </w:rPr>
              <w:t>M</w:t>
            </w:r>
            <w:r w:rsidRPr="00127700">
              <w:rPr>
                <w:rFonts w:ascii="Times New Roman" w:eastAsia="Calibri" w:hAnsi="Times New Roman" w:cs="Times New Roman"/>
              </w:rPr>
              <w:t>āru</w:t>
            </w:r>
            <w:r w:rsidRPr="00127700">
              <w:rPr>
                <w:rFonts w:ascii="Times New Roman" w:eastAsia="Calibri" w:hAnsi="Times New Roman" w:cs="Times New Roman" w:hint="eastAsia"/>
              </w:rPr>
              <w:t>pe, Kurpnieku iela 13</w:t>
            </w:r>
          </w:p>
          <w:p w14:paraId="3E58D30D" w14:textId="72DF9A27" w:rsidR="0032586C" w:rsidRPr="006953F4" w:rsidRDefault="0032586C">
            <w:pPr>
              <w:pStyle w:val="BodyText"/>
              <w:spacing w:after="0" w:line="240" w:lineRule="auto"/>
              <w:rPr>
                <w:rFonts w:ascii="Times New Roman" w:eastAsia="Calibri" w:hAnsi="Times New Roman" w:cs="Times New Roman"/>
              </w:rPr>
            </w:pPr>
            <w:r w:rsidRPr="006953F4">
              <w:rPr>
                <w:rFonts w:ascii="Times New Roman" w:eastAsia="Calibri" w:hAnsi="Times New Roman" w:cs="Times New Roman"/>
              </w:rPr>
              <w:t xml:space="preserve">Konts: </w:t>
            </w:r>
            <w:r w:rsidR="00634698" w:rsidRPr="00634698">
              <w:rPr>
                <w:rFonts w:ascii="Times New Roman" w:eastAsia="Calibri" w:hAnsi="Times New Roman" w:cs="Times New Roman" w:hint="eastAsia"/>
              </w:rPr>
              <w:t>LV54 TREL 9904 8150 0100 B</w:t>
            </w:r>
          </w:p>
          <w:p w14:paraId="3ED965A0" w14:textId="77777777" w:rsidR="001F4A0C" w:rsidRPr="006953F4" w:rsidRDefault="001F4A0C" w:rsidP="00764B02">
            <w:pPr>
              <w:jc w:val="both"/>
              <w:rPr>
                <w:rFonts w:ascii="Times New Roman" w:hAnsi="Times New Roman" w:cs="Times New Roman"/>
              </w:rPr>
            </w:pPr>
          </w:p>
          <w:p w14:paraId="55F3A30B" w14:textId="28B41162" w:rsidR="00E44EDE" w:rsidRPr="006953F4" w:rsidRDefault="00E44EDE" w:rsidP="00764B02">
            <w:pPr>
              <w:jc w:val="both"/>
              <w:rPr>
                <w:rFonts w:ascii="Times New Roman" w:hAnsi="Times New Roman" w:cs="Times New Roman"/>
                <w:spacing w:val="2"/>
              </w:rPr>
            </w:pPr>
            <w:r w:rsidRPr="006953F4">
              <w:rPr>
                <w:rFonts w:ascii="Times New Roman" w:hAnsi="Times New Roman" w:cs="Times New Roman"/>
              </w:rPr>
              <w:t>Tel.</w:t>
            </w:r>
            <w:proofErr w:type="gramStart"/>
            <w:r w:rsidRPr="006953F4">
              <w:rPr>
                <w:rFonts w:ascii="Times New Roman" w:hAnsi="Times New Roman" w:cs="Times New Roman"/>
              </w:rPr>
              <w:t xml:space="preserve"> </w:t>
            </w:r>
            <w:r w:rsidRPr="006953F4">
              <w:rPr>
                <w:rFonts w:ascii="Times New Roman" w:hAnsi="Times New Roman" w:cs="Times New Roman"/>
                <w:spacing w:val="2"/>
              </w:rPr>
              <w:t>;</w:t>
            </w:r>
            <w:proofErr w:type="gramEnd"/>
            <w:r w:rsidR="00600B18" w:rsidRPr="006953F4">
              <w:rPr>
                <w:rFonts w:ascii="Times New Roman" w:hAnsi="Times New Roman" w:cs="Times New Roman"/>
                <w:spacing w:val="2"/>
              </w:rPr>
              <w:t>2</w:t>
            </w:r>
            <w:r w:rsidR="00127700">
              <w:rPr>
                <w:rFonts w:ascii="Times New Roman" w:hAnsi="Times New Roman" w:cs="Times New Roman"/>
                <w:spacing w:val="2"/>
              </w:rPr>
              <w:t>6575750</w:t>
            </w:r>
          </w:p>
          <w:p w14:paraId="7EC2CFC8" w14:textId="4119069D" w:rsidR="00571AD8" w:rsidRPr="006953F4" w:rsidRDefault="00E44EDE" w:rsidP="00764B02">
            <w:pPr>
              <w:jc w:val="both"/>
              <w:rPr>
                <w:rFonts w:ascii="Times New Roman" w:hAnsi="Times New Roman" w:cs="Times New Roman"/>
              </w:rPr>
            </w:pPr>
            <w:r w:rsidRPr="006953F4">
              <w:rPr>
                <w:rFonts w:ascii="Times New Roman" w:hAnsi="Times New Roman" w:cs="Times New Roman"/>
                <w:spacing w:val="2"/>
              </w:rPr>
              <w:t>E-pasts</w:t>
            </w:r>
            <w:r w:rsidR="0032586C" w:rsidRPr="006953F4">
              <w:rPr>
                <w:rFonts w:ascii="Times New Roman" w:hAnsi="Times New Roman" w:cs="Times New Roman" w:hint="eastAsia"/>
                <w:spacing w:val="2"/>
              </w:rPr>
              <w:t xml:space="preserve"> </w:t>
            </w:r>
            <w:hyperlink r:id="rId7" w:history="1">
              <w:r w:rsidR="00127700" w:rsidRPr="00C57981">
                <w:rPr>
                  <w:rStyle w:val="Hyperlink"/>
                  <w:rFonts w:ascii="Times New Roman" w:hAnsi="Times New Roman" w:cs="Times New Roman"/>
                  <w:spacing w:val="2"/>
                </w:rPr>
                <w:t>info@karseji.lv</w:t>
              </w:r>
            </w:hyperlink>
            <w:r w:rsidR="00127700">
              <w:rPr>
                <w:rFonts w:ascii="Times New Roman" w:hAnsi="Times New Roman" w:cs="Times New Roman"/>
                <w:spacing w:val="2"/>
              </w:rPr>
              <w:t xml:space="preserve"> </w:t>
            </w:r>
          </w:p>
          <w:p w14:paraId="737B312B" w14:textId="77777777" w:rsidR="00773C11" w:rsidRPr="006953F4" w:rsidRDefault="00773C11" w:rsidP="00764B02">
            <w:pPr>
              <w:jc w:val="both"/>
              <w:rPr>
                <w:rFonts w:ascii="Times New Roman" w:hAnsi="Times New Roman" w:cs="Times New Roman"/>
              </w:rPr>
            </w:pPr>
          </w:p>
          <w:p w14:paraId="581A3D2D" w14:textId="77777777" w:rsidR="00571AD8" w:rsidRPr="006953F4" w:rsidRDefault="00571AD8" w:rsidP="00764B02">
            <w:pPr>
              <w:jc w:val="both"/>
              <w:rPr>
                <w:rFonts w:ascii="Times New Roman" w:hAnsi="Times New Roman" w:cs="Times New Roman"/>
              </w:rPr>
            </w:pPr>
          </w:p>
        </w:tc>
        <w:tc>
          <w:tcPr>
            <w:tcW w:w="4353" w:type="dxa"/>
            <w:shd w:val="clear" w:color="auto" w:fill="auto"/>
          </w:tcPr>
          <w:p w14:paraId="01A9B940" w14:textId="77777777" w:rsidR="00571AD8" w:rsidRPr="006953F4" w:rsidRDefault="00571AD8" w:rsidP="00CA1360">
            <w:pPr>
              <w:pStyle w:val="BodyText"/>
              <w:spacing w:after="0" w:line="276" w:lineRule="auto"/>
              <w:rPr>
                <w:rFonts w:ascii="Times New Roman" w:hAnsi="Times New Roman" w:cs="Times New Roman"/>
              </w:rPr>
            </w:pPr>
            <w:r w:rsidRPr="006953F4">
              <w:rPr>
                <w:rFonts w:ascii="Times New Roman" w:hAnsi="Times New Roman" w:cs="Times New Roman"/>
                <w:b/>
              </w:rPr>
              <w:t>PIEGĀDĀTĀJS</w:t>
            </w:r>
          </w:p>
          <w:p w14:paraId="1526C87E" w14:textId="3C10C749" w:rsidR="00634698" w:rsidRDefault="00634698" w:rsidP="00CA1360">
            <w:pPr>
              <w:pStyle w:val="BodyText"/>
              <w:spacing w:after="0" w:line="276" w:lineRule="auto"/>
              <w:rPr>
                <w:rFonts w:ascii="Times New Roman" w:hAnsi="Times New Roman" w:cs="Times New Roman"/>
                <w:b/>
                <w:bCs/>
              </w:rPr>
            </w:pPr>
          </w:p>
          <w:p w14:paraId="6165D327" w14:textId="6ABA2132" w:rsidR="00FC0CA4" w:rsidRPr="006953F4" w:rsidRDefault="00FC0CA4" w:rsidP="00CA1360">
            <w:pPr>
              <w:pStyle w:val="BodyText"/>
              <w:spacing w:after="0" w:line="276" w:lineRule="auto"/>
              <w:rPr>
                <w:rFonts w:ascii="Times New Roman" w:hAnsi="Times New Roman" w:cs="Times New Roman"/>
              </w:rPr>
            </w:pPr>
            <w:proofErr w:type="spellStart"/>
            <w:r w:rsidRPr="006953F4">
              <w:rPr>
                <w:rFonts w:ascii="Times New Roman" w:hAnsi="Times New Roman" w:cs="Times New Roman"/>
              </w:rPr>
              <w:t>Reģ.Nr</w:t>
            </w:r>
            <w:proofErr w:type="spellEnd"/>
            <w:r w:rsidRPr="006953F4">
              <w:rPr>
                <w:rFonts w:ascii="Times New Roman" w:hAnsi="Times New Roman" w:cs="Times New Roman"/>
              </w:rPr>
              <w:t xml:space="preserve">. </w:t>
            </w:r>
          </w:p>
          <w:p w14:paraId="2C62BEAF" w14:textId="4ECD98D5" w:rsidR="00127700" w:rsidRDefault="00127700" w:rsidP="00CA1360">
            <w:pPr>
              <w:pStyle w:val="BodyText"/>
              <w:spacing w:after="0" w:line="276" w:lineRule="auto"/>
              <w:rPr>
                <w:rFonts w:ascii="Times New Roman" w:hAnsi="Times New Roman" w:cs="Times New Roman"/>
              </w:rPr>
            </w:pPr>
          </w:p>
          <w:p w14:paraId="49C3F5FC" w14:textId="46557009" w:rsidR="00FC0CA4" w:rsidRDefault="00FC0CA4" w:rsidP="00CA1360">
            <w:pPr>
              <w:pStyle w:val="BodyText"/>
              <w:spacing w:after="0" w:line="276" w:lineRule="auto"/>
              <w:rPr>
                <w:rFonts w:ascii="Times New Roman" w:hAnsi="Times New Roman" w:cs="Times New Roman"/>
              </w:rPr>
            </w:pPr>
            <w:r w:rsidRPr="006953F4">
              <w:rPr>
                <w:rFonts w:ascii="Times New Roman" w:hAnsi="Times New Roman" w:cs="Times New Roman"/>
              </w:rPr>
              <w:t xml:space="preserve">Konts: </w:t>
            </w:r>
          </w:p>
          <w:p w14:paraId="75F01DAD" w14:textId="77777777" w:rsidR="00127700" w:rsidRDefault="00127700" w:rsidP="00CA1360">
            <w:pPr>
              <w:spacing w:line="276" w:lineRule="auto"/>
              <w:jc w:val="both"/>
              <w:rPr>
                <w:rFonts w:ascii="Times New Roman" w:hAnsi="Times New Roman" w:cs="Times New Roman"/>
              </w:rPr>
            </w:pPr>
          </w:p>
          <w:p w14:paraId="091DF3F4" w14:textId="406D0670" w:rsidR="00FC0CA4" w:rsidRDefault="00FC0CA4" w:rsidP="00CA1360">
            <w:pPr>
              <w:spacing w:line="276" w:lineRule="auto"/>
              <w:jc w:val="both"/>
              <w:rPr>
                <w:rFonts w:ascii="Times New Roman" w:hAnsi="Times New Roman" w:cs="Times New Roman"/>
              </w:rPr>
            </w:pPr>
            <w:proofErr w:type="spellStart"/>
            <w:r w:rsidRPr="006953F4">
              <w:rPr>
                <w:rFonts w:ascii="Times New Roman" w:hAnsi="Times New Roman" w:cs="Times New Roman"/>
              </w:rPr>
              <w:t>Tel</w:t>
            </w:r>
            <w:proofErr w:type="spellEnd"/>
            <w:r w:rsidRPr="006953F4">
              <w:rPr>
                <w:rFonts w:ascii="Times New Roman" w:hAnsi="Times New Roman" w:cs="Times New Roman"/>
              </w:rPr>
              <w:t>:</w:t>
            </w:r>
            <w:r w:rsidR="00162701" w:rsidRPr="006953F4">
              <w:rPr>
                <w:rFonts w:ascii="Times New Roman" w:hAnsi="Times New Roman" w:cs="Times New Roman"/>
              </w:rPr>
              <w:t xml:space="preserve"> +371 </w:t>
            </w:r>
          </w:p>
          <w:p w14:paraId="10500C0D" w14:textId="77777777" w:rsidR="00127700" w:rsidRPr="006953F4" w:rsidRDefault="00127700" w:rsidP="00CA1360">
            <w:pPr>
              <w:spacing w:line="276" w:lineRule="auto"/>
              <w:jc w:val="both"/>
              <w:rPr>
                <w:rFonts w:ascii="Times New Roman" w:hAnsi="Times New Roman" w:cs="Times New Roman"/>
              </w:rPr>
            </w:pPr>
          </w:p>
          <w:p w14:paraId="602A565A" w14:textId="319CBA93" w:rsidR="00FC0CA4" w:rsidRPr="001C0EC9" w:rsidRDefault="00FC0CA4" w:rsidP="00CA1360">
            <w:pPr>
              <w:spacing w:line="276" w:lineRule="auto"/>
              <w:jc w:val="both"/>
              <w:rPr>
                <w:rFonts w:ascii="Times New Roman" w:hAnsi="Times New Roman" w:cs="Times New Roman"/>
              </w:rPr>
            </w:pPr>
            <w:r w:rsidRPr="006953F4">
              <w:rPr>
                <w:rFonts w:ascii="Times New Roman" w:hAnsi="Times New Roman" w:cs="Times New Roman"/>
              </w:rPr>
              <w:t xml:space="preserve">e-pasts: </w:t>
            </w:r>
          </w:p>
          <w:p w14:paraId="533F961B" w14:textId="77777777" w:rsidR="00FC0CA4" w:rsidRPr="001C0EC9" w:rsidRDefault="00FC0CA4" w:rsidP="00CA1360">
            <w:pPr>
              <w:pStyle w:val="BodyText"/>
              <w:spacing w:line="276" w:lineRule="auto"/>
              <w:rPr>
                <w:rFonts w:ascii="Times New Roman" w:hAnsi="Times New Roman" w:cs="Times New Roman"/>
                <w:b/>
                <w:bCs/>
              </w:rPr>
            </w:pPr>
          </w:p>
        </w:tc>
      </w:tr>
    </w:tbl>
    <w:p w14:paraId="2E670125" w14:textId="77777777" w:rsidR="001C0EC9" w:rsidRDefault="001C0EC9" w:rsidP="001C0EC9">
      <w:pPr>
        <w:rPr>
          <w:rFonts w:hint="eastAsia"/>
        </w:rPr>
      </w:pPr>
      <w:r>
        <w:t>__________________________________</w:t>
      </w:r>
      <w:proofErr w:type="gramStart"/>
      <w:r>
        <w:t xml:space="preserve">   </w:t>
      </w:r>
      <w:proofErr w:type="gramEnd"/>
      <w:r>
        <w:t>____________________________________</w:t>
      </w:r>
    </w:p>
    <w:p w14:paraId="40A3BE89" w14:textId="559909AA" w:rsidR="001C0EC9" w:rsidRDefault="00040A36" w:rsidP="001C0EC9">
      <w:pPr>
        <w:rPr>
          <w:rFonts w:hint="eastAsia"/>
        </w:rPr>
      </w:pPr>
      <w:r>
        <w:t xml:space="preserve"> </w:t>
      </w:r>
      <w:r w:rsidR="00127700">
        <w:t>K. Kūma</w:t>
      </w:r>
      <w:r w:rsidR="001C0EC9">
        <w:tab/>
      </w:r>
      <w:r w:rsidR="001C0EC9">
        <w:tab/>
      </w:r>
      <w:r>
        <w:tab/>
      </w:r>
      <w:r>
        <w:tab/>
      </w:r>
      <w:r w:rsidR="001C0EC9">
        <w:tab/>
      </w:r>
      <w:proofErr w:type="gramStart"/>
      <w:r w:rsidR="007019BF">
        <w:t xml:space="preserve"> </w:t>
      </w:r>
      <w:r w:rsidR="001C0EC9">
        <w:t xml:space="preserve"> </w:t>
      </w:r>
      <w:proofErr w:type="gramEnd"/>
      <w:r w:rsidR="001C0EC9" w:rsidRPr="001C0EC9">
        <w:rPr>
          <w:rFonts w:ascii="Times New Roman" w:hAnsi="Times New Roman" w:cs="Times New Roman"/>
        </w:rPr>
        <w:t>Direktors/ Prokūrists</w:t>
      </w:r>
    </w:p>
    <w:p w14:paraId="382BF537" w14:textId="77777777" w:rsidR="00EA073F" w:rsidRDefault="00EA073F" w:rsidP="00381FF8">
      <w:pPr>
        <w:jc w:val="right"/>
        <w:rPr>
          <w:rFonts w:hint="eastAsia"/>
        </w:rPr>
      </w:pPr>
    </w:p>
    <w:p w14:paraId="6BAFACF4" w14:textId="77777777" w:rsidR="00EA073F" w:rsidRDefault="00EA073F" w:rsidP="00381FF8">
      <w:pPr>
        <w:jc w:val="right"/>
        <w:rPr>
          <w:rFonts w:hint="eastAsia"/>
        </w:rPr>
      </w:pPr>
    </w:p>
    <w:p w14:paraId="4979CCC7" w14:textId="77777777" w:rsidR="00600B18" w:rsidRDefault="00600B18" w:rsidP="0066003E">
      <w:pPr>
        <w:jc w:val="center"/>
        <w:rPr>
          <w:rFonts w:hint="eastAsia"/>
        </w:rPr>
      </w:pPr>
    </w:p>
    <w:sectPr w:rsidR="00600B18">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FDEA0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420" w:hanging="420"/>
      </w:pPr>
      <w:rPr>
        <w:rFonts w:hint="default"/>
      </w:rPr>
    </w:lvl>
    <w:lvl w:ilvl="1">
      <w:start w:val="1"/>
      <w:numFmt w:val="decimal"/>
      <w:lvlText w:val="%1.%2."/>
      <w:lvlJc w:val="left"/>
      <w:pPr>
        <w:tabs>
          <w:tab w:val="num" w:pos="0"/>
        </w:tabs>
        <w:ind w:left="420" w:hanging="420"/>
      </w:pPr>
      <w:rPr>
        <w:rFonts w:ascii="Times New Roman" w:eastAsia="Calibri" w:hAnsi="Times New Roman" w:cs="Times New Roman"/>
        <w:b w:val="0"/>
        <w:i/>
        <w:iCs/>
        <w:color w:val="000000"/>
        <w:kern w:val="1"/>
        <w:sz w:val="24"/>
        <w:szCs w:val="24"/>
        <w:highlight w:val="yellow"/>
        <w:lang w:eastAsia="lv-LV"/>
      </w:rPr>
    </w:lvl>
    <w:lvl w:ilvl="2">
      <w:start w:val="1"/>
      <w:numFmt w:val="decimal"/>
      <w:lvlText w:val="%1.%2.%3."/>
      <w:lvlJc w:val="left"/>
      <w:pPr>
        <w:tabs>
          <w:tab w:val="num" w:pos="0"/>
        </w:tabs>
        <w:ind w:left="1430" w:hanging="720"/>
      </w:pPr>
      <w:rPr>
        <w:rFonts w:ascii="Times New Roman" w:hAnsi="Times New Roman" w:cs="Times New Roman"/>
        <w:color w:val="000000"/>
        <w:sz w:val="23"/>
        <w:szCs w:val="23"/>
        <w:highlight w:val="yellow"/>
      </w:rPr>
    </w:lvl>
    <w:lvl w:ilvl="3">
      <w:start w:val="4"/>
      <w:numFmt w:val="decimal"/>
      <w:lvlText w:val="%1.%2.%3.%4."/>
      <w:lvlJc w:val="left"/>
      <w:pPr>
        <w:tabs>
          <w:tab w:val="num" w:pos="0"/>
        </w:tabs>
        <w:ind w:left="720" w:hanging="720"/>
      </w:pPr>
      <w:rPr>
        <w:rFonts w:ascii="Times New Roman" w:hAnsi="Times New Roman" w:cs="Times New Roman"/>
        <w:color w:val="000000"/>
        <w:sz w:val="23"/>
        <w:szCs w:val="23"/>
        <w:highlight w:val="yellow"/>
      </w:rPr>
    </w:lvl>
    <w:lvl w:ilvl="4">
      <w:start w:val="1"/>
      <w:numFmt w:val="decimal"/>
      <w:lvlText w:val="%1.%2.%3.%4.%5."/>
      <w:lvlJc w:val="left"/>
      <w:pPr>
        <w:tabs>
          <w:tab w:val="num" w:pos="0"/>
        </w:tabs>
        <w:ind w:left="1080" w:hanging="1080"/>
      </w:pPr>
      <w:rPr>
        <w:rFonts w:ascii="Times New Roman" w:hAnsi="Times New Roman" w:cs="Times New Roman"/>
        <w:color w:val="000000"/>
        <w:sz w:val="23"/>
        <w:szCs w:val="23"/>
        <w:highlight w:val="yellow"/>
      </w:rPr>
    </w:lvl>
    <w:lvl w:ilvl="5">
      <w:start w:val="1"/>
      <w:numFmt w:val="decimal"/>
      <w:lvlText w:val="%1.%2.%3.%4.%5.%6."/>
      <w:lvlJc w:val="left"/>
      <w:pPr>
        <w:tabs>
          <w:tab w:val="num" w:pos="0"/>
        </w:tabs>
        <w:ind w:left="1080" w:hanging="1080"/>
      </w:pPr>
      <w:rPr>
        <w:rFonts w:ascii="Times New Roman" w:hAnsi="Times New Roman" w:cs="Times New Roman"/>
        <w:color w:val="000000"/>
        <w:sz w:val="23"/>
        <w:szCs w:val="23"/>
        <w:highlight w:val="yellow"/>
      </w:rPr>
    </w:lvl>
    <w:lvl w:ilvl="6">
      <w:start w:val="1"/>
      <w:numFmt w:val="decimal"/>
      <w:lvlText w:val="%1.%2.%3.%4.%5.%6.%7."/>
      <w:lvlJc w:val="left"/>
      <w:pPr>
        <w:tabs>
          <w:tab w:val="num" w:pos="0"/>
        </w:tabs>
        <w:ind w:left="1440" w:hanging="1440"/>
      </w:pPr>
      <w:rPr>
        <w:rFonts w:ascii="Times New Roman" w:hAnsi="Times New Roman" w:cs="Times New Roman"/>
        <w:color w:val="000000"/>
        <w:sz w:val="23"/>
        <w:szCs w:val="23"/>
        <w:highlight w:val="yellow"/>
      </w:rPr>
    </w:lvl>
    <w:lvl w:ilvl="7">
      <w:start w:val="1"/>
      <w:numFmt w:val="decimal"/>
      <w:lvlText w:val="%1.%2.%3.%4.%5.%6.%7.%8."/>
      <w:lvlJc w:val="left"/>
      <w:pPr>
        <w:tabs>
          <w:tab w:val="num" w:pos="0"/>
        </w:tabs>
        <w:ind w:left="1440" w:hanging="1440"/>
      </w:pPr>
      <w:rPr>
        <w:rFonts w:ascii="Times New Roman" w:hAnsi="Times New Roman" w:cs="Times New Roman"/>
        <w:color w:val="000000"/>
        <w:sz w:val="23"/>
        <w:szCs w:val="23"/>
        <w:highlight w:val="yellow"/>
      </w:rPr>
    </w:lvl>
    <w:lvl w:ilvl="8">
      <w:start w:val="1"/>
      <w:numFmt w:val="decimal"/>
      <w:lvlText w:val="%1.%2.%3.%4.%5.%6.%7.%8.%9."/>
      <w:lvlJc w:val="left"/>
      <w:pPr>
        <w:tabs>
          <w:tab w:val="num" w:pos="0"/>
        </w:tabs>
        <w:ind w:left="1800" w:hanging="1800"/>
      </w:pPr>
      <w:rPr>
        <w:rFonts w:ascii="Times New Roman" w:hAnsi="Times New Roman" w:cs="Times New Roman"/>
        <w:color w:val="000000"/>
        <w:sz w:val="23"/>
        <w:szCs w:val="23"/>
        <w:highlight w:val="yellow"/>
      </w:rPr>
    </w:lvl>
  </w:abstractNum>
  <w:abstractNum w:abstractNumId="2" w15:restartNumberingAfterBreak="0">
    <w:nsid w:val="00000002"/>
    <w:multiLevelType w:val="multilevel"/>
    <w:tmpl w:val="00000002"/>
    <w:name w:val="WW8Num2"/>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sz w:val="24"/>
        <w:szCs w:val="24"/>
        <w:highlight w:val="yellow"/>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0000003"/>
    <w:multiLevelType w:val="multilevel"/>
    <w:tmpl w:val="00000003"/>
    <w:name w:val="WW8Num3"/>
    <w:lvl w:ilvl="0">
      <w:start w:val="8"/>
      <w:numFmt w:val="decimal"/>
      <w:lvlText w:val="%1."/>
      <w:lvlJc w:val="left"/>
      <w:pPr>
        <w:tabs>
          <w:tab w:val="num" w:pos="0"/>
        </w:tabs>
        <w:ind w:left="717" w:hanging="360"/>
      </w:pPr>
      <w:rPr>
        <w:rFonts w:hint="default"/>
      </w:rPr>
    </w:lvl>
    <w:lvl w:ilvl="1">
      <w:start w:val="1"/>
      <w:numFmt w:val="decimal"/>
      <w:lvlText w:val="%1.%2."/>
      <w:lvlJc w:val="left"/>
      <w:pPr>
        <w:tabs>
          <w:tab w:val="num" w:pos="0"/>
        </w:tabs>
        <w:ind w:left="717" w:hanging="360"/>
      </w:pPr>
      <w:rPr>
        <w:rFonts w:hint="default"/>
      </w:rPr>
    </w:lvl>
    <w:lvl w:ilvl="2">
      <w:start w:val="1"/>
      <w:numFmt w:val="decimal"/>
      <w:lvlText w:val="%1.%2.%3."/>
      <w:lvlJc w:val="left"/>
      <w:pPr>
        <w:tabs>
          <w:tab w:val="num" w:pos="0"/>
        </w:tabs>
        <w:ind w:left="1077" w:hanging="720"/>
      </w:pPr>
      <w:rPr>
        <w:rFonts w:hint="default"/>
      </w:rPr>
    </w:lvl>
    <w:lvl w:ilvl="3">
      <w:start w:val="1"/>
      <w:numFmt w:val="decimal"/>
      <w:lvlText w:val="%1.%2.%3.%4."/>
      <w:lvlJc w:val="left"/>
      <w:pPr>
        <w:tabs>
          <w:tab w:val="num" w:pos="0"/>
        </w:tabs>
        <w:ind w:left="1077" w:hanging="720"/>
      </w:pPr>
      <w:rPr>
        <w:rFonts w:hint="default"/>
      </w:rPr>
    </w:lvl>
    <w:lvl w:ilvl="4">
      <w:start w:val="1"/>
      <w:numFmt w:val="decimal"/>
      <w:lvlText w:val="%1.%2.%3.%4.%5."/>
      <w:lvlJc w:val="left"/>
      <w:pPr>
        <w:tabs>
          <w:tab w:val="num" w:pos="0"/>
        </w:tabs>
        <w:ind w:left="1437" w:hanging="1080"/>
      </w:pPr>
      <w:rPr>
        <w:rFonts w:hint="default"/>
      </w:rPr>
    </w:lvl>
    <w:lvl w:ilvl="5">
      <w:start w:val="1"/>
      <w:numFmt w:val="decimal"/>
      <w:lvlText w:val="%1.%2.%3.%4.%5.%6."/>
      <w:lvlJc w:val="left"/>
      <w:pPr>
        <w:tabs>
          <w:tab w:val="num" w:pos="0"/>
        </w:tabs>
        <w:ind w:left="1437" w:hanging="1080"/>
      </w:pPr>
      <w:rPr>
        <w:rFonts w:hint="default"/>
      </w:rPr>
    </w:lvl>
    <w:lvl w:ilvl="6">
      <w:start w:val="1"/>
      <w:numFmt w:val="decimal"/>
      <w:lvlText w:val="%1.%2.%3.%4.%5.%6.%7."/>
      <w:lvlJc w:val="left"/>
      <w:pPr>
        <w:tabs>
          <w:tab w:val="num" w:pos="0"/>
        </w:tabs>
        <w:ind w:left="1797" w:hanging="1440"/>
      </w:pPr>
      <w:rPr>
        <w:rFonts w:hint="default"/>
      </w:rPr>
    </w:lvl>
    <w:lvl w:ilvl="7">
      <w:start w:val="1"/>
      <w:numFmt w:val="decimal"/>
      <w:lvlText w:val="%1.%2.%3.%4.%5.%6.%7.%8."/>
      <w:lvlJc w:val="left"/>
      <w:pPr>
        <w:tabs>
          <w:tab w:val="num" w:pos="0"/>
        </w:tabs>
        <w:ind w:left="1797" w:hanging="1440"/>
      </w:pPr>
      <w:rPr>
        <w:rFonts w:hint="default"/>
      </w:rPr>
    </w:lvl>
    <w:lvl w:ilvl="8">
      <w:start w:val="1"/>
      <w:numFmt w:val="decimal"/>
      <w:lvlText w:val="%1.%2.%3.%4.%5.%6.%7.%8.%9."/>
      <w:lvlJc w:val="left"/>
      <w:pPr>
        <w:tabs>
          <w:tab w:val="num" w:pos="0"/>
        </w:tabs>
        <w:ind w:left="2157" w:hanging="1800"/>
      </w:pPr>
      <w:rPr>
        <w:rFonts w:hint="default"/>
      </w:rPr>
    </w:lvl>
  </w:abstractNum>
  <w:abstractNum w:abstractNumId="4"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09A"/>
    <w:rsid w:val="00040A36"/>
    <w:rsid w:val="000512E7"/>
    <w:rsid w:val="00060D78"/>
    <w:rsid w:val="00062A3C"/>
    <w:rsid w:val="000714D4"/>
    <w:rsid w:val="00081511"/>
    <w:rsid w:val="00081E5E"/>
    <w:rsid w:val="00091540"/>
    <w:rsid w:val="00095348"/>
    <w:rsid w:val="000C0D70"/>
    <w:rsid w:val="000C7903"/>
    <w:rsid w:val="000D3A92"/>
    <w:rsid w:val="00102A9A"/>
    <w:rsid w:val="00127700"/>
    <w:rsid w:val="00131F8A"/>
    <w:rsid w:val="00157954"/>
    <w:rsid w:val="00162701"/>
    <w:rsid w:val="001627F0"/>
    <w:rsid w:val="001642A5"/>
    <w:rsid w:val="00175B69"/>
    <w:rsid w:val="001C0EC9"/>
    <w:rsid w:val="001C7841"/>
    <w:rsid w:val="001F4A0C"/>
    <w:rsid w:val="0023529C"/>
    <w:rsid w:val="00247DE5"/>
    <w:rsid w:val="002664E8"/>
    <w:rsid w:val="002D0A49"/>
    <w:rsid w:val="0032586C"/>
    <w:rsid w:val="003264A5"/>
    <w:rsid w:val="00340FAE"/>
    <w:rsid w:val="003423A2"/>
    <w:rsid w:val="0034546A"/>
    <w:rsid w:val="0036498F"/>
    <w:rsid w:val="00381FF8"/>
    <w:rsid w:val="00383007"/>
    <w:rsid w:val="00387C57"/>
    <w:rsid w:val="0039090A"/>
    <w:rsid w:val="003A49E9"/>
    <w:rsid w:val="003A57B9"/>
    <w:rsid w:val="003A650B"/>
    <w:rsid w:val="003D327D"/>
    <w:rsid w:val="003E0A70"/>
    <w:rsid w:val="003F6327"/>
    <w:rsid w:val="004310D0"/>
    <w:rsid w:val="004320B1"/>
    <w:rsid w:val="004525F8"/>
    <w:rsid w:val="00481AD1"/>
    <w:rsid w:val="00494A8D"/>
    <w:rsid w:val="004B65E2"/>
    <w:rsid w:val="004C4E1E"/>
    <w:rsid w:val="004E622A"/>
    <w:rsid w:val="004F7555"/>
    <w:rsid w:val="004F7E70"/>
    <w:rsid w:val="005068AE"/>
    <w:rsid w:val="005447F0"/>
    <w:rsid w:val="00552F6B"/>
    <w:rsid w:val="00571AD8"/>
    <w:rsid w:val="00572B89"/>
    <w:rsid w:val="00586777"/>
    <w:rsid w:val="005F1E37"/>
    <w:rsid w:val="005F7DBE"/>
    <w:rsid w:val="00600B18"/>
    <w:rsid w:val="00634698"/>
    <w:rsid w:val="00644F9E"/>
    <w:rsid w:val="00650F88"/>
    <w:rsid w:val="006561AD"/>
    <w:rsid w:val="0066003E"/>
    <w:rsid w:val="006953F4"/>
    <w:rsid w:val="006A79E5"/>
    <w:rsid w:val="006E06F6"/>
    <w:rsid w:val="006E4E55"/>
    <w:rsid w:val="006E6DFC"/>
    <w:rsid w:val="007019BF"/>
    <w:rsid w:val="00704D7F"/>
    <w:rsid w:val="007451D0"/>
    <w:rsid w:val="0075485A"/>
    <w:rsid w:val="00764B02"/>
    <w:rsid w:val="00773C11"/>
    <w:rsid w:val="007A6F1C"/>
    <w:rsid w:val="007B0313"/>
    <w:rsid w:val="007B6566"/>
    <w:rsid w:val="007D2307"/>
    <w:rsid w:val="007D5B62"/>
    <w:rsid w:val="008100AF"/>
    <w:rsid w:val="008319B4"/>
    <w:rsid w:val="008A0016"/>
    <w:rsid w:val="008A526E"/>
    <w:rsid w:val="008B44C2"/>
    <w:rsid w:val="008E69C6"/>
    <w:rsid w:val="009125DE"/>
    <w:rsid w:val="00924C7F"/>
    <w:rsid w:val="00935307"/>
    <w:rsid w:val="009659CC"/>
    <w:rsid w:val="009801F6"/>
    <w:rsid w:val="009B0485"/>
    <w:rsid w:val="009D0F3D"/>
    <w:rsid w:val="009E50CF"/>
    <w:rsid w:val="00A24636"/>
    <w:rsid w:val="00A30485"/>
    <w:rsid w:val="00A304BB"/>
    <w:rsid w:val="00A7048A"/>
    <w:rsid w:val="00A84B2D"/>
    <w:rsid w:val="00AC63E7"/>
    <w:rsid w:val="00AD3135"/>
    <w:rsid w:val="00AE4A4C"/>
    <w:rsid w:val="00B03DA9"/>
    <w:rsid w:val="00BB2A6A"/>
    <w:rsid w:val="00BD15C9"/>
    <w:rsid w:val="00BE430F"/>
    <w:rsid w:val="00C02DB7"/>
    <w:rsid w:val="00C4128E"/>
    <w:rsid w:val="00C42A82"/>
    <w:rsid w:val="00C65299"/>
    <w:rsid w:val="00C72B4D"/>
    <w:rsid w:val="00CA1360"/>
    <w:rsid w:val="00CC5CBB"/>
    <w:rsid w:val="00CD7C07"/>
    <w:rsid w:val="00D017C5"/>
    <w:rsid w:val="00D045B6"/>
    <w:rsid w:val="00D44E7B"/>
    <w:rsid w:val="00D7147B"/>
    <w:rsid w:val="00DA0DFB"/>
    <w:rsid w:val="00DA391A"/>
    <w:rsid w:val="00DD009A"/>
    <w:rsid w:val="00DE3DA1"/>
    <w:rsid w:val="00E02D11"/>
    <w:rsid w:val="00E232C7"/>
    <w:rsid w:val="00E31479"/>
    <w:rsid w:val="00E31558"/>
    <w:rsid w:val="00E44C4E"/>
    <w:rsid w:val="00E44EDE"/>
    <w:rsid w:val="00E931A4"/>
    <w:rsid w:val="00EA073F"/>
    <w:rsid w:val="00EB270C"/>
    <w:rsid w:val="00EC4D4F"/>
    <w:rsid w:val="00EC71AF"/>
    <w:rsid w:val="00F15414"/>
    <w:rsid w:val="00F17CBC"/>
    <w:rsid w:val="00F377C6"/>
    <w:rsid w:val="00F54CAD"/>
    <w:rsid w:val="00FB69C1"/>
    <w:rsid w:val="00FC0CA4"/>
    <w:rsid w:val="00FE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2976A1"/>
  <w15:chartTrackingRefBased/>
  <w15:docId w15:val="{E610E9D1-693E-4CB4-9E1E-B9BC1C2D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hAnsi="Liberation Serif" w:cs="Mangal"/>
      <w:kern w:val="1"/>
      <w:sz w:val="24"/>
      <w:szCs w:val="24"/>
      <w:lang w:val="lv-LV"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rPr>
      <w:rFonts w:ascii="Times New Roman" w:eastAsia="Calibri" w:hAnsi="Times New Roman" w:cs="Times New Roman"/>
      <w:b w:val="0"/>
      <w:i/>
      <w:iCs/>
      <w:color w:val="000000"/>
      <w:kern w:val="1"/>
      <w:sz w:val="24"/>
      <w:szCs w:val="24"/>
      <w:highlight w:val="yellow"/>
      <w:lang w:eastAsia="lv-LV"/>
    </w:rPr>
  </w:style>
  <w:style w:type="character" w:customStyle="1" w:styleId="WW8Num1z2">
    <w:name w:val="WW8Num1z2"/>
    <w:rPr>
      <w:rFonts w:ascii="Times New Roman" w:hAnsi="Times New Roman" w:cs="Times New Roman"/>
      <w:color w:val="000000"/>
      <w:sz w:val="23"/>
      <w:szCs w:val="23"/>
      <w:highlight w:val="yellow"/>
    </w:rPr>
  </w:style>
  <w:style w:type="character" w:customStyle="1" w:styleId="WW8Num2z0">
    <w:name w:val="WW8Num2z0"/>
    <w:rPr>
      <w:rFonts w:hint="default"/>
    </w:rPr>
  </w:style>
  <w:style w:type="character" w:customStyle="1" w:styleId="WW8Num2z1">
    <w:name w:val="WW8Num2z1"/>
    <w:rPr>
      <w:rFonts w:ascii="Times New Roman" w:hAnsi="Times New Roman" w:cs="Times New Roman"/>
      <w:color w:val="auto"/>
      <w:sz w:val="24"/>
      <w:szCs w:val="24"/>
      <w:highlight w:val="yellow"/>
    </w:rPr>
  </w:style>
  <w:style w:type="character" w:customStyle="1" w:styleId="WW8Num3z0">
    <w:name w:val="WW8Num3z0"/>
    <w:rPr>
      <w:rFonts w:hint="default"/>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rPr>
      <w:rFonts w:eastAsia="Calibri"/>
      <w:b w:val="0"/>
      <w:color w:val="000000"/>
      <w:lang w:eastAsia="lv-LV"/>
    </w:rPr>
  </w:style>
  <w:style w:type="character" w:customStyle="1" w:styleId="WW8Num5z2">
    <w:name w:val="WW8Num5z2"/>
    <w:rPr>
      <w:color w:val="000000"/>
    </w:rPr>
  </w:style>
  <w:style w:type="character" w:customStyle="1" w:styleId="WW8Num3z1">
    <w:name w:val="WW8Num3z1"/>
    <w:rPr>
      <w:color w:val="auto"/>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Default">
    <w:name w:val="Default"/>
    <w:pPr>
      <w:suppressAutoHyphens/>
    </w:pPr>
    <w:rPr>
      <w:rFonts w:eastAsia="Calibri"/>
      <w:color w:val="000000"/>
      <w:kern w:val="1"/>
      <w:sz w:val="24"/>
      <w:szCs w:val="24"/>
      <w:lang w:val="lv-LV" w:eastAsia="lv-LV"/>
    </w:rPr>
  </w:style>
  <w:style w:type="paragraph" w:styleId="BalloonText">
    <w:name w:val="Balloon Text"/>
    <w:basedOn w:val="Normal"/>
    <w:link w:val="BalloonTextChar"/>
    <w:uiPriority w:val="99"/>
    <w:semiHidden/>
    <w:unhideWhenUsed/>
    <w:rsid w:val="00081511"/>
    <w:rPr>
      <w:rFonts w:ascii="Segoe UI" w:hAnsi="Segoe UI"/>
      <w:sz w:val="18"/>
      <w:szCs w:val="16"/>
    </w:rPr>
  </w:style>
  <w:style w:type="character" w:customStyle="1" w:styleId="BalloonTextChar">
    <w:name w:val="Balloon Text Char"/>
    <w:link w:val="BalloonText"/>
    <w:uiPriority w:val="99"/>
    <w:semiHidden/>
    <w:rsid w:val="00081511"/>
    <w:rPr>
      <w:rFonts w:ascii="Segoe UI" w:hAnsi="Segoe UI" w:cs="Mangal"/>
      <w:kern w:val="1"/>
      <w:sz w:val="18"/>
      <w:szCs w:val="16"/>
      <w:lang w:val="lv-LV" w:eastAsia="zh-CN" w:bidi="hi-IN"/>
    </w:rPr>
  </w:style>
  <w:style w:type="table" w:styleId="TableGrid">
    <w:name w:val="Table Grid"/>
    <w:basedOn w:val="TableNormal"/>
    <w:uiPriority w:val="39"/>
    <w:rsid w:val="00E31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rsid w:val="009801F6"/>
  </w:style>
  <w:style w:type="character" w:customStyle="1" w:styleId="lrzxr">
    <w:name w:val="lrzxr"/>
    <w:rsid w:val="009801F6"/>
  </w:style>
  <w:style w:type="paragraph" w:customStyle="1" w:styleId="msonormal804d7de8fd46f06a46511c7c60d1535e">
    <w:name w:val="msonormal_804d7de8fd46f06a46511c7c60d1535e"/>
    <w:basedOn w:val="Normal"/>
    <w:rsid w:val="001627F0"/>
    <w:pPr>
      <w:suppressAutoHyphens w:val="0"/>
    </w:pPr>
    <w:rPr>
      <w:rFonts w:ascii="Calibri" w:eastAsia="Calibri" w:hAnsi="Calibri" w:cs="Calibri"/>
      <w:kern w:val="0"/>
      <w:sz w:val="22"/>
      <w:szCs w:val="22"/>
      <w:lang w:val="en-US" w:eastAsia="en-US" w:bidi="ar-SA"/>
    </w:rPr>
  </w:style>
  <w:style w:type="paragraph" w:styleId="ListParagraph">
    <w:name w:val="List Paragraph"/>
    <w:basedOn w:val="Normal"/>
    <w:uiPriority w:val="34"/>
    <w:qFormat/>
    <w:rsid w:val="00C02DB7"/>
    <w:pPr>
      <w:ind w:left="720"/>
      <w:contextualSpacing/>
    </w:pPr>
    <w:rPr>
      <w:szCs w:val="21"/>
    </w:rPr>
  </w:style>
  <w:style w:type="character" w:styleId="UnresolvedMention">
    <w:name w:val="Unresolved Mention"/>
    <w:basedOn w:val="DefaultParagraphFont"/>
    <w:uiPriority w:val="99"/>
    <w:semiHidden/>
    <w:unhideWhenUsed/>
    <w:rsid w:val="00127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719712">
      <w:bodyDiv w:val="1"/>
      <w:marLeft w:val="0"/>
      <w:marRight w:val="0"/>
      <w:marTop w:val="0"/>
      <w:marBottom w:val="0"/>
      <w:divBdr>
        <w:top w:val="none" w:sz="0" w:space="0" w:color="auto"/>
        <w:left w:val="none" w:sz="0" w:space="0" w:color="auto"/>
        <w:bottom w:val="none" w:sz="0" w:space="0" w:color="auto"/>
        <w:right w:val="none" w:sz="0" w:space="0" w:color="auto"/>
      </w:divBdr>
    </w:div>
    <w:div w:id="815758502">
      <w:bodyDiv w:val="1"/>
      <w:marLeft w:val="0"/>
      <w:marRight w:val="0"/>
      <w:marTop w:val="0"/>
      <w:marBottom w:val="0"/>
      <w:divBdr>
        <w:top w:val="none" w:sz="0" w:space="0" w:color="auto"/>
        <w:left w:val="none" w:sz="0" w:space="0" w:color="auto"/>
        <w:bottom w:val="none" w:sz="0" w:space="0" w:color="auto"/>
        <w:right w:val="none" w:sz="0" w:space="0" w:color="auto"/>
      </w:divBdr>
    </w:div>
    <w:div w:id="1014306464">
      <w:bodyDiv w:val="1"/>
      <w:marLeft w:val="0"/>
      <w:marRight w:val="0"/>
      <w:marTop w:val="0"/>
      <w:marBottom w:val="0"/>
      <w:divBdr>
        <w:top w:val="none" w:sz="0" w:space="0" w:color="auto"/>
        <w:left w:val="none" w:sz="0" w:space="0" w:color="auto"/>
        <w:bottom w:val="none" w:sz="0" w:space="0" w:color="auto"/>
        <w:right w:val="none" w:sz="0" w:space="0" w:color="auto"/>
      </w:divBdr>
    </w:div>
    <w:div w:id="1282416838">
      <w:bodyDiv w:val="1"/>
      <w:marLeft w:val="0"/>
      <w:marRight w:val="0"/>
      <w:marTop w:val="0"/>
      <w:marBottom w:val="0"/>
      <w:divBdr>
        <w:top w:val="none" w:sz="0" w:space="0" w:color="auto"/>
        <w:left w:val="none" w:sz="0" w:space="0" w:color="auto"/>
        <w:bottom w:val="none" w:sz="0" w:space="0" w:color="auto"/>
        <w:right w:val="none" w:sz="0" w:space="0" w:color="auto"/>
      </w:divBdr>
    </w:div>
    <w:div w:id="1299994221">
      <w:bodyDiv w:val="1"/>
      <w:marLeft w:val="0"/>
      <w:marRight w:val="0"/>
      <w:marTop w:val="0"/>
      <w:marBottom w:val="0"/>
      <w:divBdr>
        <w:top w:val="none" w:sz="0" w:space="0" w:color="auto"/>
        <w:left w:val="none" w:sz="0" w:space="0" w:color="auto"/>
        <w:bottom w:val="none" w:sz="0" w:space="0" w:color="auto"/>
        <w:right w:val="none" w:sz="0" w:space="0" w:color="auto"/>
      </w:divBdr>
    </w:div>
    <w:div w:id="1443262906">
      <w:bodyDiv w:val="1"/>
      <w:marLeft w:val="0"/>
      <w:marRight w:val="0"/>
      <w:marTop w:val="0"/>
      <w:marBottom w:val="0"/>
      <w:divBdr>
        <w:top w:val="none" w:sz="0" w:space="0" w:color="auto"/>
        <w:left w:val="none" w:sz="0" w:space="0" w:color="auto"/>
        <w:bottom w:val="none" w:sz="0" w:space="0" w:color="auto"/>
        <w:right w:val="none" w:sz="0" w:space="0" w:color="auto"/>
      </w:divBdr>
    </w:div>
    <w:div w:id="156325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arsej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4ABEE.DAAA587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2071</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GRAINA</dc:creator>
  <cp:keywords/>
  <cp:lastModifiedBy>GRAINA</cp:lastModifiedBy>
  <cp:revision>2</cp:revision>
  <cp:lastPrinted>2019-12-16T14:53:00Z</cp:lastPrinted>
  <dcterms:created xsi:type="dcterms:W3CDTF">2020-11-16T07:09:00Z</dcterms:created>
  <dcterms:modified xsi:type="dcterms:W3CDTF">2020-11-16T07:09:00Z</dcterms:modified>
</cp:coreProperties>
</file>